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408B6A" w14:textId="77777777" w:rsidR="00A2535F" w:rsidRPr="00A2535F" w:rsidRDefault="00A2535F" w:rsidP="00A253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535F">
        <w:rPr>
          <w:rFonts w:ascii="Times New Roman" w:hAnsi="Times New Roman" w:cs="Times New Roman"/>
          <w:b/>
          <w:sz w:val="24"/>
          <w:szCs w:val="24"/>
        </w:rPr>
        <w:t>O G Ł O S Z E N I E</w:t>
      </w:r>
    </w:p>
    <w:p w14:paraId="0C3126BF" w14:textId="77777777" w:rsidR="00A2535F" w:rsidRPr="00A2535F" w:rsidRDefault="00A2535F" w:rsidP="00A253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535F">
        <w:rPr>
          <w:rFonts w:ascii="Times New Roman" w:hAnsi="Times New Roman" w:cs="Times New Roman"/>
          <w:b/>
          <w:sz w:val="24"/>
          <w:szCs w:val="24"/>
        </w:rPr>
        <w:t xml:space="preserve">Komisji Konkursowej </w:t>
      </w:r>
    </w:p>
    <w:p w14:paraId="54A81A91" w14:textId="42B86B34" w:rsidR="00A2535F" w:rsidRPr="00A2535F" w:rsidRDefault="00A2535F" w:rsidP="00A253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535F">
        <w:rPr>
          <w:rFonts w:ascii="Times New Roman" w:hAnsi="Times New Roman" w:cs="Times New Roman"/>
          <w:b/>
          <w:sz w:val="24"/>
          <w:szCs w:val="24"/>
        </w:rPr>
        <w:t>z dnia 17 kwietnia 2025 roku</w:t>
      </w:r>
    </w:p>
    <w:p w14:paraId="50101AD2" w14:textId="08E08A01" w:rsidR="00A2535F" w:rsidRPr="00A2535F" w:rsidRDefault="00A2535F" w:rsidP="00A253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535F">
        <w:rPr>
          <w:rFonts w:ascii="Times New Roman" w:hAnsi="Times New Roman" w:cs="Times New Roman"/>
          <w:b/>
          <w:sz w:val="24"/>
          <w:szCs w:val="24"/>
        </w:rPr>
        <w:t xml:space="preserve">w sprawie terminu i miejsca przeprowadzenia </w:t>
      </w:r>
      <w:r>
        <w:rPr>
          <w:rFonts w:ascii="Times New Roman" w:hAnsi="Times New Roman" w:cs="Times New Roman"/>
          <w:b/>
          <w:sz w:val="24"/>
          <w:szCs w:val="24"/>
        </w:rPr>
        <w:t>trzeciego</w:t>
      </w:r>
      <w:r w:rsidRPr="00A2535F">
        <w:rPr>
          <w:rFonts w:ascii="Times New Roman" w:hAnsi="Times New Roman" w:cs="Times New Roman"/>
          <w:b/>
          <w:sz w:val="24"/>
          <w:szCs w:val="24"/>
        </w:rPr>
        <w:t xml:space="preserve"> etapu konkursu dla kandydatów na staż urzędniczy w Sądzie Rejonowym w Sokółce na stanowisku Zastępcy Głównego Księgowego </w:t>
      </w:r>
    </w:p>
    <w:p w14:paraId="7E80D227" w14:textId="77777777" w:rsidR="006D01FB" w:rsidRDefault="006D01FB" w:rsidP="00A2535F">
      <w:pPr>
        <w:pStyle w:val="Bezodstpw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573EB2D" w14:textId="77777777" w:rsidR="00CA0B9F" w:rsidRDefault="00CA0B9F" w:rsidP="00A2535F">
      <w:pPr>
        <w:pStyle w:val="Bezodstpw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7C9A634" w14:textId="77777777" w:rsidR="00CA0B9F" w:rsidRPr="00A2535F" w:rsidRDefault="00CA0B9F" w:rsidP="00A2535F">
      <w:pPr>
        <w:pStyle w:val="Bezodstpw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EC8E5C1" w14:textId="500022A7" w:rsidR="00A2535F" w:rsidRPr="00A2535F" w:rsidRDefault="00825313" w:rsidP="001179E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A2535F">
        <w:rPr>
          <w:rFonts w:ascii="Times New Roman" w:hAnsi="Times New Roman" w:cs="Times New Roman"/>
          <w:sz w:val="24"/>
          <w:szCs w:val="24"/>
        </w:rPr>
        <w:t>Stosownie do treści § 9</w:t>
      </w:r>
      <w:r w:rsidR="001179E8" w:rsidRPr="00A2535F">
        <w:rPr>
          <w:rFonts w:ascii="Times New Roman" w:hAnsi="Times New Roman" w:cs="Times New Roman"/>
          <w:sz w:val="24"/>
          <w:szCs w:val="24"/>
        </w:rPr>
        <w:t xml:space="preserve"> rozporządzenia Ministra Sprawiedliwości z dnia 17 stycznia 2008 r. w sprawie szczegółowego trybu i sposobu przeprowadzania konkursów na staż urzędniczy w sądzie i prokuraturze (tekst jed</w:t>
      </w:r>
      <w:r w:rsidR="006D01FB" w:rsidRPr="00A2535F">
        <w:rPr>
          <w:rFonts w:ascii="Times New Roman" w:hAnsi="Times New Roman" w:cs="Times New Roman"/>
          <w:sz w:val="24"/>
          <w:szCs w:val="24"/>
        </w:rPr>
        <w:t xml:space="preserve">nolity: Dz. U. 2014, poz. 400) </w:t>
      </w:r>
    </w:p>
    <w:p w14:paraId="45A7D1F5" w14:textId="77777777" w:rsidR="00A2535F" w:rsidRPr="00A2535F" w:rsidRDefault="00A2535F" w:rsidP="001179E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7DB8277F" w14:textId="31C69A28" w:rsidR="00A2535F" w:rsidRPr="00A2535F" w:rsidRDefault="00A2535F" w:rsidP="00A2535F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A2535F">
        <w:rPr>
          <w:rFonts w:ascii="Times New Roman" w:hAnsi="Times New Roman" w:cs="Times New Roman"/>
          <w:sz w:val="24"/>
          <w:szCs w:val="24"/>
        </w:rPr>
        <w:t xml:space="preserve">po przeprowadzeniu </w:t>
      </w:r>
      <w:r w:rsidRPr="00CA0B9F">
        <w:rPr>
          <w:rFonts w:ascii="Times New Roman" w:hAnsi="Times New Roman" w:cs="Times New Roman"/>
          <w:b/>
          <w:bCs/>
          <w:sz w:val="24"/>
          <w:szCs w:val="24"/>
        </w:rPr>
        <w:t>w dniu 17 kwietnia 2025 roku</w:t>
      </w:r>
      <w:r w:rsidRPr="00A2535F">
        <w:rPr>
          <w:rFonts w:ascii="Times New Roman" w:hAnsi="Times New Roman" w:cs="Times New Roman"/>
          <w:sz w:val="24"/>
          <w:szCs w:val="24"/>
        </w:rPr>
        <w:t xml:space="preserve"> drugiego etapu konkursu – (praktycznego sprawdzianu umiejętności), ustaliła listę kandydatów zakwalifikowanych do trzeciego etapu konkursu:</w:t>
      </w:r>
    </w:p>
    <w:p w14:paraId="1CD03238" w14:textId="77777777" w:rsidR="00A2535F" w:rsidRPr="00A2535F" w:rsidRDefault="00A2535F" w:rsidP="00A2535F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234437" w14:textId="0C28CBA5" w:rsidR="00A2535F" w:rsidRPr="00A2535F" w:rsidRDefault="00A2535F" w:rsidP="00A2535F">
      <w:pPr>
        <w:pStyle w:val="Bezodstpw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535F">
        <w:rPr>
          <w:rFonts w:ascii="Times New Roman" w:hAnsi="Times New Roman" w:cs="Times New Roman"/>
          <w:b/>
          <w:sz w:val="24"/>
          <w:szCs w:val="24"/>
        </w:rPr>
        <w:t>Białous Ewa – 32 pkt</w:t>
      </w:r>
    </w:p>
    <w:p w14:paraId="35FCE2D3" w14:textId="7C2AEA41" w:rsidR="00A2535F" w:rsidRPr="00A2535F" w:rsidRDefault="00A2535F" w:rsidP="00A2535F">
      <w:pPr>
        <w:pStyle w:val="Bezodstpw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535F">
        <w:rPr>
          <w:rFonts w:ascii="Times New Roman" w:hAnsi="Times New Roman" w:cs="Times New Roman"/>
          <w:b/>
          <w:sz w:val="24"/>
          <w:szCs w:val="24"/>
        </w:rPr>
        <w:t>Boboryko Elżbieta – 29 pkt</w:t>
      </w:r>
    </w:p>
    <w:p w14:paraId="41968168" w14:textId="21EF0D7F" w:rsidR="00A2535F" w:rsidRPr="00A2535F" w:rsidRDefault="00A2535F" w:rsidP="00A2535F">
      <w:pPr>
        <w:pStyle w:val="Bezodstpw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535F">
        <w:rPr>
          <w:rFonts w:ascii="Times New Roman" w:hAnsi="Times New Roman" w:cs="Times New Roman"/>
          <w:b/>
          <w:sz w:val="24"/>
          <w:szCs w:val="24"/>
        </w:rPr>
        <w:t>Michalczyk Aneta  – 24 pkt</w:t>
      </w:r>
    </w:p>
    <w:p w14:paraId="03DF0CDC" w14:textId="3A7351F6" w:rsidR="00A2535F" w:rsidRPr="00A2535F" w:rsidRDefault="00A2535F" w:rsidP="00A2535F">
      <w:pPr>
        <w:pStyle w:val="Bezodstpw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535F">
        <w:rPr>
          <w:rFonts w:ascii="Times New Roman" w:hAnsi="Times New Roman" w:cs="Times New Roman"/>
          <w:b/>
          <w:sz w:val="24"/>
          <w:szCs w:val="24"/>
        </w:rPr>
        <w:t>Giaro Joanna – 21 pkt</w:t>
      </w:r>
    </w:p>
    <w:p w14:paraId="59FA19E5" w14:textId="77777777" w:rsidR="00AF43A1" w:rsidRPr="00A2535F" w:rsidRDefault="00AF43A1" w:rsidP="00AF43A1">
      <w:pPr>
        <w:pStyle w:val="Bezodstpw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EDE78D2" w14:textId="77777777" w:rsidR="00CA0B9F" w:rsidRDefault="009259C1" w:rsidP="00AF43A1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2535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Trzeci etap konkursu, który będzie stanowiła rozmowa kwalifikacyjna, odbędzie się w dniu </w:t>
      </w:r>
    </w:p>
    <w:p w14:paraId="6AC04D84" w14:textId="17CDE7CF" w:rsidR="00AF43A1" w:rsidRDefault="00A2535F" w:rsidP="00AF43A1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2535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8 maja 2025</w:t>
      </w:r>
      <w:r w:rsidR="009259C1" w:rsidRPr="00A2535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 roku o godz. 9.00,</w:t>
      </w:r>
      <w:r w:rsidR="009259C1" w:rsidRPr="00A253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budynku Sądu Rejonowego w Sokółce, przy ul. Marszałka Józefa Piłsudskiego 7,</w:t>
      </w:r>
      <w:r w:rsidR="009259C1" w:rsidRPr="00A253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pokój  nr </w:t>
      </w:r>
      <w:r w:rsidRPr="00A253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 (parter budynku).</w:t>
      </w:r>
    </w:p>
    <w:p w14:paraId="25AFB6B2" w14:textId="77777777" w:rsidR="00ED67E8" w:rsidRDefault="00ED67E8" w:rsidP="00AF43A1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F7E8E90" w14:textId="77777777" w:rsidR="00ED67E8" w:rsidRPr="00ED67E8" w:rsidRDefault="00ED67E8" w:rsidP="00ED67E8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67E8">
        <w:rPr>
          <w:rFonts w:ascii="Times New Roman" w:eastAsia="Times New Roman" w:hAnsi="Times New Roman" w:cs="Times New Roman"/>
          <w:sz w:val="24"/>
          <w:szCs w:val="24"/>
          <w:lang w:eastAsia="pl-PL"/>
        </w:rPr>
        <w:t>Osoby zakwalifikowane do trzeciego etapu konkursu będą proszone według kolejności alfabetycznej – w odstępach co 10 minut, czyli:</w:t>
      </w:r>
    </w:p>
    <w:p w14:paraId="752FF3F7" w14:textId="77777777" w:rsidR="00ED67E8" w:rsidRPr="00ED67E8" w:rsidRDefault="00ED67E8" w:rsidP="00ED67E8">
      <w:pPr>
        <w:pStyle w:val="Bezodstpw"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BAF39C6" w14:textId="7D8C0021" w:rsidR="00ED67E8" w:rsidRDefault="00ED67E8" w:rsidP="00ED67E8">
      <w:pPr>
        <w:pStyle w:val="Bezodstpw"/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Hlk97279863"/>
      <w:r w:rsidRPr="00ED67E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Białous Ewa</w:t>
      </w:r>
      <w:r w:rsidRPr="00ED67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godz. 9.00</w:t>
      </w:r>
    </w:p>
    <w:p w14:paraId="074A49EB" w14:textId="77777777" w:rsidR="00ED67E8" w:rsidRPr="00ED67E8" w:rsidRDefault="00ED67E8" w:rsidP="00ED67E8">
      <w:pPr>
        <w:pStyle w:val="Bezodstpw"/>
        <w:ind w:left="142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C484244" w14:textId="21C18919" w:rsidR="00ED67E8" w:rsidRDefault="00ED67E8" w:rsidP="00ED67E8">
      <w:pPr>
        <w:pStyle w:val="Bezodstpw"/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67E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Boboryko Elżbieta</w:t>
      </w:r>
      <w:r w:rsidRPr="00ED67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godz. 9.10</w:t>
      </w:r>
    </w:p>
    <w:p w14:paraId="210DE38F" w14:textId="77777777" w:rsidR="00ED67E8" w:rsidRPr="00ED67E8" w:rsidRDefault="00ED67E8" w:rsidP="00ED67E8">
      <w:pPr>
        <w:pStyle w:val="Bezodstpw"/>
        <w:ind w:left="142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22DC4F" w14:textId="4C2C7453" w:rsidR="00ED67E8" w:rsidRDefault="00ED67E8" w:rsidP="00ED67E8">
      <w:pPr>
        <w:pStyle w:val="Bezodstpw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67E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Giaro Joanna</w:t>
      </w:r>
      <w:r w:rsidRPr="00ED67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godz. 9.20</w:t>
      </w:r>
    </w:p>
    <w:p w14:paraId="55D8A0D5" w14:textId="77777777" w:rsidR="00ED67E8" w:rsidRPr="00ED67E8" w:rsidRDefault="00ED67E8" w:rsidP="00ED67E8">
      <w:pPr>
        <w:pStyle w:val="Bezodstpw"/>
        <w:ind w:left="14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bookmarkEnd w:id="0"/>
    <w:p w14:paraId="236A7F9E" w14:textId="25109788" w:rsidR="00ED67E8" w:rsidRPr="00ED67E8" w:rsidRDefault="00ED67E8" w:rsidP="00ED67E8">
      <w:pPr>
        <w:pStyle w:val="Bezodstpw"/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Michalczyk Aneta</w:t>
      </w:r>
      <w:r w:rsidRPr="00ED67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godz. 9.30</w:t>
      </w:r>
    </w:p>
    <w:p w14:paraId="10E5AD6F" w14:textId="77777777" w:rsidR="00ED67E8" w:rsidRPr="00ED67E8" w:rsidRDefault="00ED67E8" w:rsidP="00ED67E8">
      <w:pPr>
        <w:pStyle w:val="Bezodstpw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63B2C07" w14:textId="77777777" w:rsidR="00ED67E8" w:rsidRPr="00ED67E8" w:rsidRDefault="00ED67E8" w:rsidP="00ED67E8">
      <w:pPr>
        <w:pStyle w:val="Bezodstpw"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14E4EE" w14:textId="77777777" w:rsidR="00ED67E8" w:rsidRDefault="00ED67E8" w:rsidP="00ED67E8">
      <w:pPr>
        <w:pStyle w:val="Bezodstpw"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67E8">
        <w:rPr>
          <w:rFonts w:ascii="Times New Roman" w:eastAsia="Times New Roman" w:hAnsi="Times New Roman" w:cs="Times New Roman"/>
          <w:sz w:val="24"/>
          <w:szCs w:val="24"/>
          <w:lang w:eastAsia="pl-PL"/>
        </w:rPr>
        <w:t>Przed wejściem na rozmowę kwalifikacyjną będzie wymagane okazanie dowodu tożsamości.</w:t>
      </w:r>
    </w:p>
    <w:p w14:paraId="00205C94" w14:textId="77777777" w:rsidR="00ED67E8" w:rsidRPr="00ED67E8" w:rsidRDefault="00ED67E8" w:rsidP="00ED67E8">
      <w:pPr>
        <w:pStyle w:val="Bezodstpw"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48ECB6" w14:textId="1A8FA63A" w:rsidR="00825313" w:rsidRPr="00ED67E8" w:rsidRDefault="009259C1" w:rsidP="00ED67E8">
      <w:pPr>
        <w:pStyle w:val="Bezodstpw"/>
        <w:spacing w:line="36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D67E8">
        <w:rPr>
          <w:rFonts w:ascii="Times New Roman" w:eastAsia="Times New Roman" w:hAnsi="Times New Roman" w:cs="Times New Roman"/>
          <w:sz w:val="24"/>
          <w:szCs w:val="24"/>
          <w:lang w:eastAsia="pl-PL"/>
        </w:rPr>
        <w:t>Członkowie Komisji</w:t>
      </w:r>
      <w:r w:rsidR="00314E7B" w:rsidRPr="00ED67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Konkursowej</w:t>
      </w:r>
    </w:p>
    <w:p w14:paraId="53ADCB19" w14:textId="77777777" w:rsidR="00825313" w:rsidRPr="00ED67E8" w:rsidRDefault="00825313" w:rsidP="00AF43A1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25313" w:rsidRPr="00ED67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E9517D"/>
    <w:multiLevelType w:val="hybridMultilevel"/>
    <w:tmpl w:val="416E98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5E78A8"/>
    <w:multiLevelType w:val="hybridMultilevel"/>
    <w:tmpl w:val="229AE548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51613D47"/>
    <w:multiLevelType w:val="hybridMultilevel"/>
    <w:tmpl w:val="099E6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2307555">
    <w:abstractNumId w:val="0"/>
  </w:num>
  <w:num w:numId="2" w16cid:durableId="1466585791">
    <w:abstractNumId w:val="2"/>
  </w:num>
  <w:num w:numId="3" w16cid:durableId="17511947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4A9"/>
    <w:rsid w:val="000F143B"/>
    <w:rsid w:val="001064BF"/>
    <w:rsid w:val="001179E8"/>
    <w:rsid w:val="00314E7B"/>
    <w:rsid w:val="00450AFA"/>
    <w:rsid w:val="00520D25"/>
    <w:rsid w:val="00650FD9"/>
    <w:rsid w:val="006D01FB"/>
    <w:rsid w:val="007E257B"/>
    <w:rsid w:val="007F7D54"/>
    <w:rsid w:val="00825313"/>
    <w:rsid w:val="009259C1"/>
    <w:rsid w:val="009B54A9"/>
    <w:rsid w:val="00A2535F"/>
    <w:rsid w:val="00A93CE7"/>
    <w:rsid w:val="00AA75EB"/>
    <w:rsid w:val="00AF43A1"/>
    <w:rsid w:val="00CA0B9F"/>
    <w:rsid w:val="00ED67E8"/>
    <w:rsid w:val="00EE544E"/>
    <w:rsid w:val="00F43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671C4"/>
  <w15:docId w15:val="{8F15A411-A1D7-4F11-9234-25D27C681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B54A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D67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525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5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196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Czarnecka</dc:creator>
  <cp:lastModifiedBy>Wojdałowicz Marta</cp:lastModifiedBy>
  <cp:revision>10</cp:revision>
  <cp:lastPrinted>2016-08-30T10:43:00Z</cp:lastPrinted>
  <dcterms:created xsi:type="dcterms:W3CDTF">2025-04-17T10:16:00Z</dcterms:created>
  <dcterms:modified xsi:type="dcterms:W3CDTF">2025-04-17T11:24:00Z</dcterms:modified>
</cp:coreProperties>
</file>