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C02" w:rsidRPr="00F45D76" w:rsidRDefault="00C80C02" w:rsidP="00C80C02">
      <w:pPr>
        <w:spacing w:after="0"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 xml:space="preserve">Lista kandydatów </w:t>
      </w:r>
    </w:p>
    <w:p w:rsidR="003C4A3E" w:rsidRPr="00F45D76" w:rsidRDefault="00C80C02" w:rsidP="00C80C02">
      <w:pPr>
        <w:spacing w:after="0" w:line="276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 xml:space="preserve">dopuszczonych do trzeciego etapu konkursu na </w:t>
      </w:r>
      <w:r w:rsidR="0026340E" w:rsidRPr="00F45D76">
        <w:rPr>
          <w:rFonts w:asciiTheme="majorHAnsi" w:hAnsiTheme="majorHAnsi" w:cstheme="majorHAnsi"/>
          <w:b/>
          <w:sz w:val="24"/>
          <w:szCs w:val="24"/>
        </w:rPr>
        <w:t xml:space="preserve">staż urzędniczy                    </w:t>
      </w:r>
      <w:r w:rsidR="00CE3E35" w:rsidRPr="00F45D76">
        <w:rPr>
          <w:rFonts w:asciiTheme="majorHAnsi" w:hAnsiTheme="majorHAnsi" w:cstheme="majorHAnsi"/>
          <w:b/>
          <w:sz w:val="24"/>
          <w:szCs w:val="24"/>
        </w:rPr>
        <w:t xml:space="preserve">     </w:t>
      </w:r>
    </w:p>
    <w:p w:rsidR="004361A4" w:rsidRDefault="00C80C02" w:rsidP="00C80C02">
      <w:pPr>
        <w:spacing w:after="0" w:line="276" w:lineRule="auto"/>
        <w:jc w:val="center"/>
        <w:rPr>
          <w:b/>
        </w:rPr>
      </w:pPr>
      <w:r w:rsidRPr="00F45D76">
        <w:rPr>
          <w:rFonts w:asciiTheme="majorHAnsi" w:hAnsiTheme="majorHAnsi" w:cstheme="majorHAnsi"/>
          <w:b/>
          <w:sz w:val="24"/>
          <w:szCs w:val="24"/>
        </w:rPr>
        <w:t>w Sądzie Rejonowym w Sokółce</w:t>
      </w:r>
      <w:r w:rsidR="0026340E" w:rsidRPr="00F45D76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Pr="00F45D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– </w:t>
      </w:r>
      <w:r w:rsidR="00067E81" w:rsidRPr="00A66F43">
        <w:rPr>
          <w:b/>
        </w:rPr>
        <w:t xml:space="preserve">A </w:t>
      </w:r>
      <w:r w:rsidR="00067E81">
        <w:rPr>
          <w:b/>
        </w:rPr>
        <w:t>1</w:t>
      </w:r>
      <w:r w:rsidR="00067E81" w:rsidRPr="00A66F43">
        <w:rPr>
          <w:b/>
        </w:rPr>
        <w:t>11</w:t>
      </w:r>
      <w:r w:rsidR="00067E81">
        <w:rPr>
          <w:b/>
        </w:rPr>
        <w:t>.4.20</w:t>
      </w:r>
      <w:r w:rsidR="00067E81" w:rsidRPr="00A66F43">
        <w:rPr>
          <w:b/>
        </w:rPr>
        <w:t>2</w:t>
      </w:r>
      <w:r w:rsidR="00067E81">
        <w:rPr>
          <w:b/>
        </w:rPr>
        <w:t>3</w:t>
      </w:r>
    </w:p>
    <w:p w:rsidR="0076297C" w:rsidRPr="00F45D76" w:rsidRDefault="0076297C" w:rsidP="00C80C02">
      <w:pPr>
        <w:spacing w:after="0" w:line="276" w:lineRule="auto"/>
        <w:jc w:val="center"/>
        <w:rPr>
          <w:rFonts w:asciiTheme="majorHAnsi" w:hAnsiTheme="majorHAnsi" w:cstheme="majorHAnsi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C80C02" w:rsidRPr="00F45D76" w:rsidRDefault="00C80C02" w:rsidP="00C80C02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C80C02" w:rsidRPr="00F45D76" w:rsidRDefault="00C80C02" w:rsidP="00863C45">
      <w:pPr>
        <w:spacing w:after="0" w:line="276" w:lineRule="auto"/>
        <w:ind w:firstLine="709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Stosownie do treści §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 9</w:t>
      </w:r>
      <w:r w:rsidRPr="00F45D76">
        <w:rPr>
          <w:rFonts w:asciiTheme="majorHAnsi" w:hAnsiTheme="majorHAnsi" w:cstheme="majorHAnsi"/>
          <w:bCs/>
          <w:lang w:eastAsia="pl-PL"/>
        </w:rPr>
        <w:t xml:space="preserve"> ust. 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2 </w:t>
      </w:r>
      <w:r w:rsidRPr="00F45D76">
        <w:rPr>
          <w:rFonts w:asciiTheme="majorHAnsi" w:hAnsiTheme="majorHAnsi" w:cstheme="majorHAnsi"/>
          <w:bCs/>
          <w:lang w:eastAsia="pl-PL"/>
        </w:rPr>
        <w:t xml:space="preserve">rozporządzenia Ministra Sprawiedliwości z dnia 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17 stycznia 2008 </w:t>
      </w:r>
      <w:r w:rsidRPr="00F45D76">
        <w:rPr>
          <w:rFonts w:asciiTheme="majorHAnsi" w:hAnsiTheme="majorHAnsi" w:cstheme="majorHAnsi"/>
          <w:bCs/>
          <w:lang w:eastAsia="pl-PL"/>
        </w:rPr>
        <w:t>r. w sprawie</w:t>
      </w:r>
      <w:r w:rsidR="0026340E" w:rsidRPr="00F45D76">
        <w:rPr>
          <w:rFonts w:asciiTheme="majorHAnsi" w:hAnsiTheme="majorHAnsi" w:cstheme="majorHAnsi"/>
          <w:bCs/>
          <w:lang w:eastAsia="pl-PL"/>
        </w:rPr>
        <w:t xml:space="preserve"> szczegółowego trybu i sposobu </w:t>
      </w:r>
      <w:proofErr w:type="spellStart"/>
      <w:r w:rsidR="0026340E" w:rsidRPr="00F45D76">
        <w:rPr>
          <w:rFonts w:asciiTheme="majorHAnsi" w:hAnsiTheme="majorHAnsi" w:cstheme="majorHAnsi"/>
          <w:bCs/>
          <w:lang w:eastAsia="pl-PL"/>
        </w:rPr>
        <w:t>przerowadzania</w:t>
      </w:r>
      <w:proofErr w:type="spellEnd"/>
      <w:r w:rsidR="0026340E" w:rsidRPr="00F45D76">
        <w:rPr>
          <w:rFonts w:asciiTheme="majorHAnsi" w:hAnsiTheme="majorHAnsi" w:cstheme="majorHAnsi"/>
          <w:bCs/>
          <w:lang w:eastAsia="pl-PL"/>
        </w:rPr>
        <w:t xml:space="preserve"> konkursów na staż urzędniczy w sądzie i prokuraturze (tj. Dz. U. 2014 r. poz. 400)</w:t>
      </w:r>
      <w:r w:rsidRPr="00F45D76">
        <w:rPr>
          <w:rFonts w:asciiTheme="majorHAnsi" w:hAnsiTheme="majorHAnsi" w:cstheme="majorHAnsi"/>
          <w:bCs/>
          <w:lang w:eastAsia="pl-PL"/>
        </w:rPr>
        <w:t xml:space="preserve">, po przeprowadzeniu w dniu </w:t>
      </w:r>
      <w:r w:rsidR="00067E81">
        <w:rPr>
          <w:rFonts w:asciiTheme="majorHAnsi" w:hAnsiTheme="majorHAnsi" w:cstheme="majorHAnsi"/>
          <w:b/>
          <w:bCs/>
          <w:lang w:eastAsia="pl-PL"/>
        </w:rPr>
        <w:t xml:space="preserve">12 </w:t>
      </w:r>
      <w:proofErr w:type="spellStart"/>
      <w:r w:rsidR="00067E81">
        <w:rPr>
          <w:rFonts w:asciiTheme="majorHAnsi" w:hAnsiTheme="majorHAnsi" w:cstheme="majorHAnsi"/>
          <w:b/>
          <w:bCs/>
          <w:lang w:eastAsia="pl-PL"/>
        </w:rPr>
        <w:t>wreśnia</w:t>
      </w:r>
      <w:proofErr w:type="spellEnd"/>
      <w:r w:rsidR="00067E81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26340E" w:rsidRPr="00F45D76">
        <w:rPr>
          <w:rFonts w:asciiTheme="majorHAnsi" w:hAnsiTheme="majorHAnsi" w:cstheme="majorHAnsi"/>
          <w:b/>
          <w:bCs/>
          <w:lang w:eastAsia="pl-PL"/>
        </w:rPr>
        <w:t xml:space="preserve"> 202</w:t>
      </w:r>
      <w:r w:rsidR="00067E81">
        <w:rPr>
          <w:rFonts w:asciiTheme="majorHAnsi" w:hAnsiTheme="majorHAnsi" w:cstheme="majorHAnsi"/>
          <w:b/>
          <w:bCs/>
          <w:lang w:eastAsia="pl-PL"/>
        </w:rPr>
        <w:t>3</w:t>
      </w:r>
      <w:r w:rsidRPr="00F45D76">
        <w:rPr>
          <w:rFonts w:asciiTheme="majorHAnsi" w:hAnsiTheme="majorHAnsi" w:cstheme="majorHAnsi"/>
          <w:bCs/>
          <w:lang w:eastAsia="pl-PL"/>
        </w:rPr>
        <w:t xml:space="preserve"> roku drugiego etapu konkursu (</w:t>
      </w:r>
      <w:r w:rsidR="0026340E" w:rsidRPr="00F45D76">
        <w:rPr>
          <w:rFonts w:asciiTheme="majorHAnsi" w:hAnsiTheme="majorHAnsi" w:cstheme="majorHAnsi"/>
          <w:bCs/>
          <w:lang w:eastAsia="pl-PL"/>
        </w:rPr>
        <w:t>praktycznego sprawdzianu umiejętności)</w:t>
      </w:r>
      <w:r w:rsidRPr="00F45D76">
        <w:rPr>
          <w:rFonts w:asciiTheme="majorHAnsi" w:hAnsiTheme="majorHAnsi" w:cstheme="majorHAnsi"/>
          <w:bCs/>
          <w:lang w:eastAsia="pl-PL"/>
        </w:rPr>
        <w:t xml:space="preserve">), Komisja </w:t>
      </w:r>
      <w:r w:rsidR="00863C45" w:rsidRPr="00F45D76">
        <w:rPr>
          <w:rFonts w:asciiTheme="majorHAnsi" w:hAnsiTheme="majorHAnsi" w:cstheme="majorHAnsi"/>
          <w:bCs/>
          <w:lang w:eastAsia="pl-PL"/>
        </w:rPr>
        <w:t>K</w:t>
      </w:r>
      <w:r w:rsidRPr="00F45D76">
        <w:rPr>
          <w:rFonts w:asciiTheme="majorHAnsi" w:hAnsiTheme="majorHAnsi" w:cstheme="majorHAnsi"/>
          <w:bCs/>
          <w:lang w:eastAsia="pl-PL"/>
        </w:rPr>
        <w:t>onkursowa ustaliła listę kandydatów dopuszczonych do trzeciego etapu konkursu (rozmowy kwalifikacyjnej):</w:t>
      </w:r>
    </w:p>
    <w:p w:rsidR="00CE3E35" w:rsidRPr="00F45D76" w:rsidRDefault="00CE3E35" w:rsidP="00CE3E35">
      <w:pPr>
        <w:pStyle w:val="Akapitzlist"/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F45D76" w:rsidRDefault="00067E81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>
        <w:rPr>
          <w:rFonts w:asciiTheme="majorHAnsi" w:hAnsiTheme="majorHAnsi" w:cstheme="majorHAnsi"/>
          <w:b/>
          <w:bCs/>
          <w:lang w:eastAsia="pl-PL"/>
        </w:rPr>
        <w:t xml:space="preserve">Rutkowska  Kornelia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>9</w:t>
      </w:r>
      <w:r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pkt</w:t>
      </w:r>
    </w:p>
    <w:p w:rsidR="00F45D76" w:rsidRDefault="00067E81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>
        <w:rPr>
          <w:rFonts w:asciiTheme="majorHAnsi" w:hAnsiTheme="majorHAnsi" w:cstheme="majorHAnsi"/>
          <w:b/>
          <w:bCs/>
          <w:lang w:eastAsia="pl-PL"/>
        </w:rPr>
        <w:t xml:space="preserve">Lewicka  Justyna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 xml:space="preserve"> – </w:t>
      </w:r>
      <w:r>
        <w:rPr>
          <w:rFonts w:asciiTheme="majorHAnsi" w:hAnsiTheme="majorHAnsi" w:cstheme="majorHAnsi"/>
          <w:b/>
          <w:bCs/>
          <w:lang w:eastAsia="pl-PL"/>
        </w:rPr>
        <w:t xml:space="preserve"> 7,75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F45D76" w:rsidRDefault="00067E81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>
        <w:rPr>
          <w:rFonts w:asciiTheme="majorHAnsi" w:hAnsiTheme="majorHAnsi" w:cstheme="majorHAnsi"/>
          <w:b/>
          <w:bCs/>
          <w:lang w:eastAsia="pl-PL"/>
        </w:rPr>
        <w:t xml:space="preserve">Trzasko Maciej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>
        <w:rPr>
          <w:rFonts w:asciiTheme="majorHAnsi" w:hAnsiTheme="majorHAnsi" w:cstheme="majorHAnsi"/>
          <w:b/>
          <w:bCs/>
          <w:lang w:eastAsia="pl-PL"/>
        </w:rPr>
        <w:t xml:space="preserve"> 7,25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F45D76" w:rsidRDefault="00067E81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r>
        <w:rPr>
          <w:rFonts w:asciiTheme="majorHAnsi" w:hAnsiTheme="majorHAnsi" w:cstheme="majorHAnsi"/>
          <w:b/>
          <w:bCs/>
          <w:lang w:eastAsia="pl-PL"/>
        </w:rPr>
        <w:t xml:space="preserve">Borowska Anna Maria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>
        <w:rPr>
          <w:rFonts w:asciiTheme="majorHAnsi" w:hAnsiTheme="majorHAnsi" w:cstheme="majorHAnsi"/>
          <w:b/>
          <w:bCs/>
          <w:lang w:eastAsia="pl-PL"/>
        </w:rPr>
        <w:t xml:space="preserve"> 6,75</w:t>
      </w:r>
      <w:r w:rsidR="003C4A3E" w:rsidRPr="00F45D76">
        <w:rPr>
          <w:rFonts w:asciiTheme="majorHAnsi" w:hAnsiTheme="majorHAnsi" w:cstheme="majorHAnsi"/>
          <w:b/>
          <w:bCs/>
          <w:lang w:eastAsia="pl-PL"/>
        </w:rPr>
        <w:t xml:space="preserve"> pkt</w:t>
      </w:r>
    </w:p>
    <w:p w:rsidR="003375F5" w:rsidRPr="00F45D76" w:rsidRDefault="00067E81" w:rsidP="00F45D76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  <w:proofErr w:type="spellStart"/>
      <w:r>
        <w:rPr>
          <w:rFonts w:asciiTheme="majorHAnsi" w:hAnsiTheme="majorHAnsi" w:cstheme="majorHAnsi"/>
          <w:b/>
          <w:bCs/>
          <w:lang w:eastAsia="pl-PL"/>
        </w:rPr>
        <w:t>Matuk</w:t>
      </w:r>
      <w:proofErr w:type="spellEnd"/>
      <w:r>
        <w:rPr>
          <w:rFonts w:asciiTheme="majorHAnsi" w:hAnsiTheme="majorHAnsi" w:cstheme="majorHAnsi"/>
          <w:b/>
          <w:bCs/>
          <w:lang w:eastAsia="pl-PL"/>
        </w:rPr>
        <w:t xml:space="preserve"> Kinga 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F45D76">
        <w:rPr>
          <w:rFonts w:asciiTheme="majorHAnsi" w:hAnsiTheme="majorHAnsi" w:cstheme="majorHAnsi"/>
          <w:b/>
          <w:bCs/>
          <w:lang w:eastAsia="pl-PL"/>
        </w:rPr>
        <w:t xml:space="preserve"> 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– </w:t>
      </w:r>
      <w:r>
        <w:rPr>
          <w:rFonts w:asciiTheme="majorHAnsi" w:hAnsiTheme="majorHAnsi" w:cstheme="majorHAnsi"/>
          <w:b/>
          <w:bCs/>
          <w:lang w:eastAsia="pl-PL"/>
        </w:rPr>
        <w:t xml:space="preserve"> 6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,</w:t>
      </w:r>
      <w:r w:rsidR="003375F5" w:rsidRPr="00F45D76">
        <w:rPr>
          <w:rFonts w:asciiTheme="majorHAnsi" w:hAnsiTheme="majorHAnsi" w:cstheme="majorHAnsi"/>
          <w:b/>
          <w:bCs/>
          <w:lang w:eastAsia="pl-PL"/>
        </w:rPr>
        <w:t>7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>5 pkt</w:t>
      </w:r>
    </w:p>
    <w:p w:rsidR="00C80C02" w:rsidRPr="00F45D76" w:rsidRDefault="00C80C02" w:rsidP="00863C45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C80C02" w:rsidRPr="00F45D76" w:rsidRDefault="00C80C02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 xml:space="preserve">Trzeci etap konkursu (rozmowa kwalifikacyjna) odbędzie się w dniu </w:t>
      </w:r>
      <w:r w:rsidR="00067E81">
        <w:rPr>
          <w:rFonts w:asciiTheme="majorHAnsi" w:hAnsiTheme="majorHAnsi" w:cstheme="majorHAnsi"/>
          <w:b/>
          <w:bCs/>
          <w:lang w:eastAsia="pl-PL"/>
        </w:rPr>
        <w:t xml:space="preserve"> 20 września 2023</w:t>
      </w:r>
      <w:r w:rsidR="00DC4E04" w:rsidRPr="00F45D76">
        <w:rPr>
          <w:rFonts w:asciiTheme="majorHAnsi" w:hAnsiTheme="majorHAnsi" w:cstheme="majorHAnsi"/>
          <w:b/>
          <w:bCs/>
          <w:lang w:eastAsia="pl-PL"/>
        </w:rPr>
        <w:t xml:space="preserve"> roku</w:t>
      </w:r>
      <w:r w:rsidR="00DC4E04" w:rsidRPr="00F45D76">
        <w:rPr>
          <w:rFonts w:asciiTheme="majorHAnsi" w:hAnsiTheme="majorHAnsi" w:cstheme="majorHAnsi"/>
          <w:bCs/>
          <w:lang w:eastAsia="pl-PL"/>
        </w:rPr>
        <w:t xml:space="preserve"> 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w </w:t>
      </w:r>
      <w:r w:rsidR="007B0155" w:rsidRPr="00F45D76">
        <w:rPr>
          <w:rFonts w:asciiTheme="majorHAnsi" w:hAnsiTheme="majorHAnsi" w:cstheme="majorHAnsi"/>
          <w:bCs/>
          <w:lang w:eastAsia="pl-PL"/>
        </w:rPr>
        <w:t>budynku Sądu Rejonowego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 w Sokółce przy ul. Marszałka Józefa Piłsudskiego 7</w:t>
      </w:r>
      <w:r w:rsidR="007B0155" w:rsidRPr="00F45D76">
        <w:rPr>
          <w:rFonts w:asciiTheme="majorHAnsi" w:hAnsiTheme="majorHAnsi" w:cstheme="majorHAnsi"/>
          <w:bCs/>
          <w:lang w:eastAsia="pl-PL"/>
        </w:rPr>
        <w:t xml:space="preserve">, sala rozpraw </w:t>
      </w:r>
      <w:r w:rsidR="007B0155" w:rsidRPr="00F45D76">
        <w:rPr>
          <w:rFonts w:asciiTheme="majorHAnsi" w:hAnsiTheme="majorHAnsi" w:cstheme="majorHAnsi"/>
          <w:b/>
          <w:bCs/>
          <w:lang w:eastAsia="pl-PL"/>
        </w:rPr>
        <w:t>nr V</w:t>
      </w:r>
      <w:r w:rsidR="00863C45" w:rsidRPr="00F45D76">
        <w:rPr>
          <w:rFonts w:asciiTheme="majorHAnsi" w:hAnsiTheme="majorHAnsi" w:cstheme="majorHAnsi"/>
          <w:bCs/>
          <w:lang w:eastAsia="pl-PL"/>
        </w:rPr>
        <w:t xml:space="preserve"> – od godziny </w:t>
      </w:r>
      <w:r w:rsidR="00067E81">
        <w:rPr>
          <w:rFonts w:asciiTheme="majorHAnsi" w:hAnsiTheme="majorHAnsi" w:cstheme="majorHAnsi"/>
          <w:b/>
          <w:bCs/>
          <w:lang w:eastAsia="pl-PL"/>
        </w:rPr>
        <w:t>08.30</w:t>
      </w: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Osoby zakwalifikowane do trzeciego etapu konkursu będą proszone według kolejności alfabetycznej</w:t>
      </w:r>
      <w:r w:rsidR="00DC4E04" w:rsidRPr="00F45D76">
        <w:rPr>
          <w:rFonts w:asciiTheme="majorHAnsi" w:hAnsiTheme="majorHAnsi" w:cstheme="majorHAnsi"/>
          <w:bCs/>
          <w:lang w:eastAsia="pl-PL"/>
        </w:rPr>
        <w:t xml:space="preserve"> – w odstępach co 15 minut, czyli:</w:t>
      </w:r>
    </w:p>
    <w:p w:rsidR="003375F5" w:rsidRPr="00F45D76" w:rsidRDefault="003375F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3375F5" w:rsidRPr="00F45D76" w:rsidRDefault="00067E81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bookmarkStart w:id="1" w:name="_Hlk97279863"/>
      <w:r>
        <w:rPr>
          <w:rFonts w:asciiTheme="majorHAnsi" w:hAnsiTheme="majorHAnsi" w:cstheme="majorHAnsi"/>
          <w:b/>
          <w:color w:val="000000"/>
        </w:rPr>
        <w:t xml:space="preserve">Borowska Anna Maria </w:t>
      </w:r>
      <w:r w:rsidR="003375F5" w:rsidRPr="00F45D76">
        <w:rPr>
          <w:rFonts w:asciiTheme="majorHAnsi" w:hAnsiTheme="majorHAnsi" w:cstheme="majorHAnsi"/>
          <w:b/>
          <w:color w:val="000000"/>
        </w:rPr>
        <w:t xml:space="preserve">  godz. </w:t>
      </w:r>
      <w:r>
        <w:rPr>
          <w:rFonts w:asciiTheme="majorHAnsi" w:hAnsiTheme="majorHAnsi" w:cstheme="majorHAnsi"/>
          <w:b/>
          <w:color w:val="000000"/>
        </w:rPr>
        <w:t>8</w:t>
      </w:r>
      <w:r w:rsidR="003375F5" w:rsidRPr="00F45D76">
        <w:rPr>
          <w:rFonts w:asciiTheme="majorHAnsi" w:hAnsiTheme="majorHAnsi" w:cstheme="majorHAnsi"/>
          <w:b/>
          <w:color w:val="000000"/>
        </w:rPr>
        <w:t>.</w:t>
      </w:r>
      <w:r>
        <w:rPr>
          <w:rFonts w:asciiTheme="majorHAnsi" w:hAnsiTheme="majorHAnsi" w:cstheme="majorHAnsi"/>
          <w:b/>
          <w:color w:val="000000"/>
        </w:rPr>
        <w:t>3</w:t>
      </w:r>
      <w:r w:rsidR="003375F5" w:rsidRPr="00F45D76">
        <w:rPr>
          <w:rFonts w:asciiTheme="majorHAnsi" w:hAnsiTheme="majorHAnsi" w:cstheme="majorHAnsi"/>
          <w:b/>
          <w:color w:val="000000"/>
        </w:rPr>
        <w:t>0</w:t>
      </w:r>
    </w:p>
    <w:p w:rsidR="003375F5" w:rsidRPr="00F45D76" w:rsidRDefault="00067E81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b/>
          <w:color w:val="000000"/>
        </w:rPr>
        <w:t xml:space="preserve">Lewicka Justyna </w:t>
      </w:r>
      <w:r w:rsidR="003375F5" w:rsidRPr="00F45D76">
        <w:rPr>
          <w:rFonts w:asciiTheme="majorHAnsi" w:hAnsiTheme="majorHAnsi" w:cstheme="majorHAnsi"/>
          <w:b/>
          <w:color w:val="000000"/>
        </w:rPr>
        <w:t xml:space="preserve">  godz. </w:t>
      </w:r>
      <w:r>
        <w:rPr>
          <w:rFonts w:asciiTheme="majorHAnsi" w:hAnsiTheme="majorHAnsi" w:cstheme="majorHAnsi"/>
          <w:b/>
          <w:color w:val="000000"/>
        </w:rPr>
        <w:t>8</w:t>
      </w:r>
      <w:r w:rsidR="003375F5" w:rsidRPr="00F45D76">
        <w:rPr>
          <w:rFonts w:asciiTheme="majorHAnsi" w:hAnsiTheme="majorHAnsi" w:cstheme="majorHAnsi"/>
          <w:b/>
          <w:color w:val="000000"/>
        </w:rPr>
        <w:t>.</w:t>
      </w:r>
      <w:r>
        <w:rPr>
          <w:rFonts w:asciiTheme="majorHAnsi" w:hAnsiTheme="majorHAnsi" w:cstheme="majorHAnsi"/>
          <w:b/>
          <w:color w:val="000000"/>
        </w:rPr>
        <w:t>4</w:t>
      </w:r>
      <w:r w:rsidR="003375F5" w:rsidRPr="00F45D76">
        <w:rPr>
          <w:rFonts w:asciiTheme="majorHAnsi" w:hAnsiTheme="majorHAnsi" w:cstheme="majorHAnsi"/>
          <w:b/>
          <w:color w:val="000000"/>
        </w:rPr>
        <w:t>5</w:t>
      </w:r>
    </w:p>
    <w:p w:rsidR="003375F5" w:rsidRPr="00F45D76" w:rsidRDefault="00067E81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proofErr w:type="spellStart"/>
      <w:r>
        <w:rPr>
          <w:rFonts w:asciiTheme="majorHAnsi" w:hAnsiTheme="majorHAnsi" w:cstheme="majorHAnsi"/>
          <w:b/>
          <w:color w:val="000000"/>
        </w:rPr>
        <w:t>Matuk</w:t>
      </w:r>
      <w:proofErr w:type="spellEnd"/>
      <w:r>
        <w:rPr>
          <w:rFonts w:asciiTheme="majorHAnsi" w:hAnsiTheme="majorHAnsi" w:cstheme="majorHAnsi"/>
          <w:b/>
          <w:color w:val="000000"/>
        </w:rPr>
        <w:t xml:space="preserve"> Kinga </w:t>
      </w:r>
      <w:r w:rsidR="00F45D76">
        <w:rPr>
          <w:rFonts w:asciiTheme="majorHAnsi" w:hAnsiTheme="majorHAnsi" w:cstheme="majorHAnsi"/>
          <w:b/>
          <w:color w:val="000000"/>
        </w:rPr>
        <w:t xml:space="preserve"> </w:t>
      </w:r>
      <w:r w:rsidR="003375F5" w:rsidRPr="00F45D76">
        <w:rPr>
          <w:rFonts w:asciiTheme="majorHAnsi" w:hAnsiTheme="majorHAnsi" w:cstheme="majorHAnsi"/>
          <w:b/>
          <w:color w:val="000000"/>
        </w:rPr>
        <w:t xml:space="preserve"> godz. 9.</w:t>
      </w:r>
      <w:r>
        <w:rPr>
          <w:rFonts w:asciiTheme="majorHAnsi" w:hAnsiTheme="majorHAnsi" w:cstheme="majorHAnsi"/>
          <w:b/>
          <w:color w:val="000000"/>
        </w:rPr>
        <w:t>0</w:t>
      </w:r>
      <w:r w:rsidR="003375F5" w:rsidRPr="00F45D76">
        <w:rPr>
          <w:rFonts w:asciiTheme="majorHAnsi" w:hAnsiTheme="majorHAnsi" w:cstheme="majorHAnsi"/>
          <w:b/>
          <w:color w:val="000000"/>
        </w:rPr>
        <w:t>0</w:t>
      </w:r>
    </w:p>
    <w:bookmarkEnd w:id="1"/>
    <w:p w:rsidR="003375F5" w:rsidRPr="00F45D76" w:rsidRDefault="00067E81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b/>
          <w:color w:val="000000"/>
        </w:rPr>
        <w:t xml:space="preserve">Rutkowska Kornelia </w:t>
      </w:r>
      <w:r w:rsidR="003375F5" w:rsidRPr="00F45D76">
        <w:rPr>
          <w:rFonts w:asciiTheme="majorHAnsi" w:hAnsiTheme="majorHAnsi" w:cstheme="majorHAnsi"/>
          <w:b/>
          <w:color w:val="000000"/>
        </w:rPr>
        <w:t xml:space="preserve">  godz. 9.</w:t>
      </w:r>
      <w:r>
        <w:rPr>
          <w:rFonts w:asciiTheme="majorHAnsi" w:hAnsiTheme="majorHAnsi" w:cstheme="majorHAnsi"/>
          <w:b/>
          <w:color w:val="000000"/>
        </w:rPr>
        <w:t>1</w:t>
      </w:r>
      <w:r w:rsidR="003375F5" w:rsidRPr="00F45D76">
        <w:rPr>
          <w:rFonts w:asciiTheme="majorHAnsi" w:hAnsiTheme="majorHAnsi" w:cstheme="majorHAnsi"/>
          <w:b/>
          <w:color w:val="000000"/>
        </w:rPr>
        <w:t>5</w:t>
      </w:r>
    </w:p>
    <w:p w:rsidR="003375F5" w:rsidRPr="00F45D76" w:rsidRDefault="00067E81" w:rsidP="003375F5">
      <w:pPr>
        <w:pStyle w:val="NormalnyWeb"/>
        <w:numPr>
          <w:ilvl w:val="0"/>
          <w:numId w:val="4"/>
        </w:numPr>
        <w:spacing w:before="60" w:beforeAutospacing="0" w:after="75" w:afterAutospacing="0"/>
        <w:rPr>
          <w:rFonts w:asciiTheme="majorHAnsi" w:hAnsiTheme="majorHAnsi" w:cstheme="majorHAnsi"/>
          <w:b/>
          <w:color w:val="000000"/>
        </w:rPr>
      </w:pPr>
      <w:r>
        <w:rPr>
          <w:rFonts w:asciiTheme="majorHAnsi" w:hAnsiTheme="majorHAnsi" w:cstheme="majorHAnsi"/>
          <w:b/>
          <w:color w:val="000000"/>
        </w:rPr>
        <w:t xml:space="preserve">Trzasko Maciej </w:t>
      </w:r>
      <w:r w:rsidR="003375F5" w:rsidRPr="00F45D76">
        <w:rPr>
          <w:rFonts w:asciiTheme="majorHAnsi" w:hAnsiTheme="majorHAnsi" w:cstheme="majorHAnsi"/>
          <w:b/>
          <w:color w:val="000000"/>
        </w:rPr>
        <w:t xml:space="preserve">  godz. </w:t>
      </w:r>
      <w:r>
        <w:rPr>
          <w:rFonts w:asciiTheme="majorHAnsi" w:hAnsiTheme="majorHAnsi" w:cstheme="majorHAnsi"/>
          <w:b/>
          <w:color w:val="000000"/>
        </w:rPr>
        <w:t>09</w:t>
      </w:r>
      <w:r w:rsidR="003375F5" w:rsidRPr="00F45D76">
        <w:rPr>
          <w:rFonts w:asciiTheme="majorHAnsi" w:hAnsiTheme="majorHAnsi" w:cstheme="majorHAnsi"/>
          <w:b/>
          <w:color w:val="000000"/>
        </w:rPr>
        <w:t>.</w:t>
      </w:r>
      <w:r>
        <w:rPr>
          <w:rFonts w:asciiTheme="majorHAnsi" w:hAnsiTheme="majorHAnsi" w:cstheme="majorHAnsi"/>
          <w:b/>
          <w:color w:val="000000"/>
        </w:rPr>
        <w:t>3</w:t>
      </w:r>
      <w:r w:rsidR="003375F5" w:rsidRPr="00F45D76">
        <w:rPr>
          <w:rFonts w:asciiTheme="majorHAnsi" w:hAnsiTheme="majorHAnsi" w:cstheme="majorHAnsi"/>
          <w:b/>
          <w:color w:val="000000"/>
        </w:rPr>
        <w:t>0</w:t>
      </w:r>
      <w:r w:rsidR="00F45D76" w:rsidRPr="00F45D76">
        <w:rPr>
          <w:rFonts w:asciiTheme="majorHAnsi" w:hAnsiTheme="majorHAnsi" w:cstheme="majorHAnsi"/>
          <w:b/>
          <w:color w:val="000000"/>
        </w:rPr>
        <w:t xml:space="preserve"> </w:t>
      </w:r>
    </w:p>
    <w:p w:rsidR="00CE3E35" w:rsidRPr="00F45D76" w:rsidRDefault="00CE3E35" w:rsidP="00F45D76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</w:p>
    <w:p w:rsidR="00863C45" w:rsidRPr="00F45D76" w:rsidRDefault="00863C45" w:rsidP="00863C45">
      <w:pPr>
        <w:spacing w:after="0" w:line="276" w:lineRule="auto"/>
        <w:jc w:val="both"/>
        <w:rPr>
          <w:rFonts w:asciiTheme="majorHAnsi" w:hAnsiTheme="majorHAnsi" w:cstheme="majorHAnsi"/>
          <w:bCs/>
          <w:lang w:eastAsia="pl-PL"/>
        </w:rPr>
      </w:pPr>
      <w:r w:rsidRPr="00F45D76">
        <w:rPr>
          <w:rFonts w:asciiTheme="majorHAnsi" w:hAnsiTheme="majorHAnsi" w:cstheme="majorHAnsi"/>
          <w:bCs/>
          <w:lang w:eastAsia="pl-PL"/>
        </w:rPr>
        <w:t>Przed wejściem na rozmowę kwalifikacyjną będzie wymagane okazanie dowodu tożsamości.</w:t>
      </w:r>
    </w:p>
    <w:p w:rsidR="003C4A3E" w:rsidRPr="003C4A3E" w:rsidRDefault="003C4A3E" w:rsidP="00C80C02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sectPr w:rsidR="003C4A3E" w:rsidRPr="003C4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2248B"/>
    <w:multiLevelType w:val="hybridMultilevel"/>
    <w:tmpl w:val="C614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E78A8"/>
    <w:multiLevelType w:val="hybridMultilevel"/>
    <w:tmpl w:val="229AE54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CD71C68"/>
    <w:multiLevelType w:val="hybridMultilevel"/>
    <w:tmpl w:val="2AAC5114"/>
    <w:lvl w:ilvl="0" w:tplc="4C467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E85921"/>
    <w:multiLevelType w:val="hybridMultilevel"/>
    <w:tmpl w:val="CB12F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03F60"/>
    <w:multiLevelType w:val="hybridMultilevel"/>
    <w:tmpl w:val="C8F4C1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F68C2"/>
    <w:multiLevelType w:val="hybridMultilevel"/>
    <w:tmpl w:val="6C1E3036"/>
    <w:lvl w:ilvl="0" w:tplc="E3C206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D2"/>
    <w:rsid w:val="00067E81"/>
    <w:rsid w:val="000C338D"/>
    <w:rsid w:val="0026340E"/>
    <w:rsid w:val="003375F5"/>
    <w:rsid w:val="003812D2"/>
    <w:rsid w:val="003C4A3E"/>
    <w:rsid w:val="004361A4"/>
    <w:rsid w:val="00462961"/>
    <w:rsid w:val="00610560"/>
    <w:rsid w:val="0076297C"/>
    <w:rsid w:val="00774A5C"/>
    <w:rsid w:val="007B0155"/>
    <w:rsid w:val="00863C45"/>
    <w:rsid w:val="00914BCC"/>
    <w:rsid w:val="00C80C02"/>
    <w:rsid w:val="00CE3E35"/>
    <w:rsid w:val="00D86B90"/>
    <w:rsid w:val="00DC4E04"/>
    <w:rsid w:val="00F4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E42F"/>
  <w15:docId w15:val="{994C8C9A-E477-4EDF-9AD0-3E1411E7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0C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15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Marciszel</dc:creator>
  <cp:lastModifiedBy>Sańko Dorota</cp:lastModifiedBy>
  <cp:revision>2</cp:revision>
  <cp:lastPrinted>2020-12-18T12:47:00Z</cp:lastPrinted>
  <dcterms:created xsi:type="dcterms:W3CDTF">2023-09-12T10:01:00Z</dcterms:created>
  <dcterms:modified xsi:type="dcterms:W3CDTF">2023-09-12T10:01:00Z</dcterms:modified>
</cp:coreProperties>
</file>