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B7FCF" w:rsidRDefault="00CB7FCF">
      <w:pPr>
        <w:spacing w:line="240" w:lineRule="exact"/>
        <w:rPr>
          <w:sz w:val="19"/>
          <w:szCs w:val="19"/>
        </w:rPr>
      </w:pPr>
    </w:p>
    <w:p w:rsidR="00CB7FCF" w:rsidRDefault="00CB7FCF">
      <w:pPr>
        <w:spacing w:before="32" w:after="32" w:line="240" w:lineRule="exact"/>
        <w:rPr>
          <w:sz w:val="19"/>
          <w:szCs w:val="19"/>
        </w:rPr>
      </w:pPr>
    </w:p>
    <w:p w:rsidR="00CB7FCF" w:rsidRDefault="00CB7FCF">
      <w:pPr>
        <w:rPr>
          <w:sz w:val="2"/>
          <w:szCs w:val="2"/>
        </w:rPr>
        <w:sectPr w:rsidR="00CB7FCF">
          <w:pgSz w:w="11900" w:h="16840"/>
          <w:pgMar w:top="629" w:right="0" w:bottom="600" w:left="0" w:header="0" w:footer="3" w:gutter="0"/>
          <w:cols w:space="720"/>
          <w:noEndnote/>
          <w:docGrid w:linePitch="360"/>
        </w:sectPr>
      </w:pPr>
    </w:p>
    <w:p w:rsidR="00CB7FCF" w:rsidRDefault="00063BE9">
      <w:pPr>
        <w:pStyle w:val="Heading20"/>
        <w:keepNext/>
        <w:keepLines/>
        <w:shd w:val="clear" w:color="auto" w:fill="auto"/>
        <w:spacing w:after="116" w:line="220" w:lineRule="exact"/>
        <w:ind w:firstLine="0"/>
      </w:pPr>
      <w:bookmarkStart w:id="0" w:name="bookmark0"/>
      <w:r>
        <w:t>O G Ł O S Z E N I E</w:t>
      </w:r>
      <w:bookmarkEnd w:id="0"/>
    </w:p>
    <w:p w:rsidR="00CB7FCF" w:rsidRDefault="00063BE9">
      <w:pPr>
        <w:pStyle w:val="Bodytext30"/>
        <w:shd w:val="clear" w:color="auto" w:fill="auto"/>
        <w:spacing w:before="0"/>
        <w:ind w:firstLine="0"/>
      </w:pPr>
      <w:r>
        <w:t>Dyrektora Sądu Rejonowego w Sokółce</w:t>
      </w:r>
      <w:r>
        <w:br/>
      </w:r>
      <w:r w:rsidR="009758A8">
        <w:t xml:space="preserve"> </w:t>
      </w:r>
      <w:r>
        <w:t xml:space="preserve">z dnia </w:t>
      </w:r>
      <w:r w:rsidR="00B160DA">
        <w:t>25 kwietnia</w:t>
      </w:r>
      <w:r>
        <w:t xml:space="preserve"> 202</w:t>
      </w:r>
      <w:r w:rsidR="00B160DA">
        <w:t>3</w:t>
      </w:r>
      <w:r>
        <w:t xml:space="preserve"> roku</w:t>
      </w:r>
    </w:p>
    <w:p w:rsidR="00CB7FCF" w:rsidRDefault="00063BE9">
      <w:pPr>
        <w:pStyle w:val="Bodytext20"/>
        <w:shd w:val="clear" w:color="auto" w:fill="auto"/>
        <w:ind w:firstLine="0"/>
      </w:pPr>
      <w:r>
        <w:t xml:space="preserve">Na podstawie </w:t>
      </w:r>
      <w:r>
        <w:rPr>
          <w:lang w:val="en-US" w:eastAsia="en-US" w:bidi="en-US"/>
        </w:rPr>
        <w:t xml:space="preserve">art. </w:t>
      </w:r>
      <w:r>
        <w:t>3b ustawy z 18.12.1998 r. o pracownikach sądów i prokuratury (t. j. Dz. U. z 2018 r.</w:t>
      </w:r>
      <w:r w:rsidR="009758A8">
        <w:t>,</w:t>
      </w:r>
      <w:r>
        <w:t xml:space="preserve"> poz. 577) oraz rozporządzenia Ministra Sprawiedliwości z dnia 17 stycznia 2008 roku w sprawie szczegółowego trybu i sposobu przeprowadzenia konkursów na staż urzędniczy w sądzie i prokuraturze (t. j. Dz. U. 2014 r.</w:t>
      </w:r>
      <w:r w:rsidR="009758A8">
        <w:t>,</w:t>
      </w:r>
      <w:r>
        <w:t xml:space="preserve"> poz. 400)</w:t>
      </w:r>
    </w:p>
    <w:p w:rsidR="00CB7FCF" w:rsidRDefault="00063BE9" w:rsidP="00B160DA">
      <w:pPr>
        <w:pStyle w:val="Bodytext30"/>
        <w:shd w:val="clear" w:color="auto" w:fill="auto"/>
        <w:spacing w:before="0"/>
        <w:ind w:firstLine="0"/>
        <w:jc w:val="both"/>
      </w:pPr>
      <w:r>
        <w:t>Dyrektor Sądu Rejonowego w Sokółce ogłasza nabór kandydatów na staż urzędniczy w</w:t>
      </w:r>
      <w:r w:rsidR="00B160DA">
        <w:t xml:space="preserve"> </w:t>
      </w:r>
      <w:r>
        <w:t>Sądzie Rejonowym w Sokółce</w:t>
      </w:r>
      <w:r w:rsidR="00B160DA">
        <w:t xml:space="preserve"> – umowa </w:t>
      </w:r>
      <w:r w:rsidR="00866DD5">
        <w:t>na czas określony w celu zastępstwa pracownika w czasie jego usprawiedliwionej nieobecności w pracy.</w:t>
      </w:r>
    </w:p>
    <w:p w:rsidR="00CB7FCF" w:rsidRDefault="00063BE9">
      <w:pPr>
        <w:pStyle w:val="Bodytext30"/>
        <w:shd w:val="clear" w:color="auto" w:fill="auto"/>
        <w:spacing w:before="0"/>
        <w:ind w:firstLine="0"/>
        <w:jc w:val="both"/>
      </w:pPr>
      <w:r>
        <w:t>Nazwa i adres sądu : Sąd Rejonowy w Sokółce</w:t>
      </w:r>
    </w:p>
    <w:p w:rsidR="00CB7FCF" w:rsidRDefault="00063BE9">
      <w:pPr>
        <w:pStyle w:val="Bodytext30"/>
        <w:shd w:val="clear" w:color="auto" w:fill="auto"/>
        <w:spacing w:before="0"/>
        <w:ind w:left="2240" w:firstLine="0"/>
        <w:jc w:val="left"/>
      </w:pPr>
      <w:r>
        <w:t>ul. Marszałka Józefa Piłsudskiego 7,</w:t>
      </w:r>
    </w:p>
    <w:p w:rsidR="00CB7FCF" w:rsidRDefault="00063BE9">
      <w:pPr>
        <w:pStyle w:val="Bodytext30"/>
        <w:shd w:val="clear" w:color="auto" w:fill="auto"/>
        <w:spacing w:before="0"/>
        <w:ind w:left="2240" w:firstLine="0"/>
        <w:jc w:val="left"/>
      </w:pPr>
      <w:r>
        <w:t>16 - 100 Sokółka</w:t>
      </w:r>
    </w:p>
    <w:p w:rsidR="00CB7FCF" w:rsidRDefault="00063BE9">
      <w:pPr>
        <w:pStyle w:val="Bodytext30"/>
        <w:numPr>
          <w:ilvl w:val="0"/>
          <w:numId w:val="1"/>
        </w:numPr>
        <w:shd w:val="clear" w:color="auto" w:fill="auto"/>
        <w:tabs>
          <w:tab w:val="left" w:pos="753"/>
        </w:tabs>
        <w:spacing w:before="0"/>
        <w:ind w:left="760"/>
        <w:jc w:val="both"/>
      </w:pPr>
      <w:r>
        <w:t xml:space="preserve">Oznaczenie konkursu: </w:t>
      </w:r>
      <w:r w:rsidR="00B160DA">
        <w:t>A.111.2.2023</w:t>
      </w:r>
    </w:p>
    <w:p w:rsidR="00CB7FCF" w:rsidRDefault="00063BE9">
      <w:pPr>
        <w:pStyle w:val="Bodytext30"/>
        <w:numPr>
          <w:ilvl w:val="0"/>
          <w:numId w:val="1"/>
        </w:numPr>
        <w:shd w:val="clear" w:color="auto" w:fill="auto"/>
        <w:tabs>
          <w:tab w:val="left" w:pos="758"/>
        </w:tabs>
        <w:spacing w:before="0" w:after="427"/>
        <w:ind w:left="760"/>
        <w:jc w:val="both"/>
      </w:pPr>
      <w:r>
        <w:t>Liczba wolnych stanowisk - 1 etat</w:t>
      </w:r>
    </w:p>
    <w:p w:rsidR="00CB7FCF" w:rsidRDefault="00063BE9">
      <w:pPr>
        <w:pStyle w:val="Heading20"/>
        <w:keepNext/>
        <w:keepLines/>
        <w:numPr>
          <w:ilvl w:val="0"/>
          <w:numId w:val="2"/>
        </w:numPr>
        <w:shd w:val="clear" w:color="auto" w:fill="auto"/>
        <w:tabs>
          <w:tab w:val="left" w:pos="753"/>
        </w:tabs>
        <w:spacing w:after="0" w:line="220" w:lineRule="exact"/>
        <w:ind w:left="760"/>
        <w:jc w:val="both"/>
      </w:pPr>
      <w:bookmarkStart w:id="1" w:name="bookmark1"/>
      <w:r>
        <w:rPr>
          <w:rStyle w:val="Heading21"/>
          <w:b/>
          <w:bCs/>
        </w:rPr>
        <w:t>Zakres zadań wykonywanych na stanowisku pracy :</w:t>
      </w:r>
      <w:bookmarkEnd w:id="1"/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>
        <w:t>protokołowanie przebiegu rozpraw i posiedzeń sądowych, rozpisywanie sesji, wykonywanie postanowień wydanych na rozprawach i zarządzeń sędziów;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>
        <w:t>wykonywanie czynności związanych z prowadzeniem spraw sądowych i urządzeń do ich rejestrowania;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>
        <w:t>wykonywanie czynności związanych z obsługą biurową referatu sędziego oraz innych czynności przewidzianych w regulaminie urzędowania sądów powszechnych i zarządzeniu Ministra Sprawiedliwości w sprawie organizacji i zakresu działania sekretariatów sądowych i innych działów administracji sądowej oraz zleconych przez przełożonych</w:t>
      </w:r>
    </w:p>
    <w:p w:rsidR="00CB7FCF" w:rsidRDefault="00063BE9">
      <w:pPr>
        <w:pStyle w:val="Bodytext20"/>
        <w:numPr>
          <w:ilvl w:val="0"/>
          <w:numId w:val="2"/>
        </w:numPr>
        <w:shd w:val="clear" w:color="auto" w:fill="auto"/>
        <w:tabs>
          <w:tab w:val="left" w:pos="758"/>
        </w:tabs>
        <w:spacing w:line="384" w:lineRule="exact"/>
        <w:ind w:left="760"/>
      </w:pPr>
      <w:r>
        <w:rPr>
          <w:rStyle w:val="Bodytext2Bold0"/>
        </w:rPr>
        <w:t xml:space="preserve">Wymagania konieczne - </w:t>
      </w:r>
      <w:r>
        <w:rPr>
          <w:rStyle w:val="Bodytext21"/>
        </w:rPr>
        <w:t xml:space="preserve">zgodnie z </w:t>
      </w:r>
      <w:r>
        <w:rPr>
          <w:rStyle w:val="Bodytext21"/>
          <w:lang w:val="en-US" w:eastAsia="en-US" w:bidi="en-US"/>
        </w:rPr>
        <w:t xml:space="preserve">art. </w:t>
      </w:r>
      <w:r>
        <w:rPr>
          <w:rStyle w:val="Bodytext21"/>
        </w:rPr>
        <w:t>2 ustawy z dnia 18 grudnia 1998 r. o pracownikach sądów i prokuratury (t. j. Dz. U. z 2018 r., poz. 577)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>
        <w:t>pełna zdolność do czynności prawnych;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>
        <w:t>nieposzlakowana opinia;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>
        <w:t>niekaralność za przestępstwo lub przestępstwo skarbowe;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>
        <w:t>wobec kandydata nie jest prowadzone postępowanie o przestępstwo ścigane z oskarżenia publicznego lub przestępstwo skarbowe;</w:t>
      </w:r>
    </w:p>
    <w:p w:rsidR="00CB7FCF" w:rsidRPr="006B2097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spacing w:line="384" w:lineRule="exact"/>
        <w:ind w:left="760"/>
      </w:pPr>
      <w:r w:rsidRPr="006B2097">
        <w:t xml:space="preserve">wykształcenie średnie </w:t>
      </w:r>
      <w:r w:rsidR="006B2097" w:rsidRPr="006B2097">
        <w:t>lub wykształcenie średnie branżowe oraz</w:t>
      </w:r>
      <w:r w:rsidRPr="006B2097">
        <w:t xml:space="preserve"> zdany egzamin maturalny;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ind w:left="760"/>
      </w:pPr>
      <w:r>
        <w:t>stan zdrowia pozwalający na zatrudnienie na określonym stanowisku;</w:t>
      </w:r>
    </w:p>
    <w:p w:rsidR="00CB7FCF" w:rsidRPr="006B2097" w:rsidRDefault="006B2097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ind w:left="760"/>
      </w:pPr>
      <w:r>
        <w:t>umiejętność</w:t>
      </w:r>
      <w:r w:rsidR="00063BE9" w:rsidRPr="006B2097">
        <w:t xml:space="preserve"> obsługi komputera </w:t>
      </w:r>
      <w:r>
        <w:t>w tym biegłego</w:t>
      </w:r>
      <w:r w:rsidR="00063BE9" w:rsidRPr="006B2097">
        <w:t xml:space="preserve"> pisania na klawiaturze komputera.</w:t>
      </w:r>
    </w:p>
    <w:p w:rsidR="00CB7FCF" w:rsidRDefault="00063BE9">
      <w:pPr>
        <w:pStyle w:val="Heading20"/>
        <w:keepNext/>
        <w:keepLines/>
        <w:numPr>
          <w:ilvl w:val="0"/>
          <w:numId w:val="2"/>
        </w:numPr>
        <w:shd w:val="clear" w:color="auto" w:fill="auto"/>
        <w:tabs>
          <w:tab w:val="left" w:pos="758"/>
        </w:tabs>
        <w:spacing w:after="0" w:line="379" w:lineRule="exact"/>
        <w:ind w:left="760"/>
        <w:jc w:val="both"/>
      </w:pPr>
      <w:bookmarkStart w:id="2" w:name="bookmark2"/>
      <w:r>
        <w:rPr>
          <w:rStyle w:val="Heading21"/>
          <w:b/>
          <w:bCs/>
        </w:rPr>
        <w:t>Wymagania dodatkowe:</w:t>
      </w:r>
      <w:bookmarkEnd w:id="2"/>
    </w:p>
    <w:p w:rsidR="00CB7FCF" w:rsidRDefault="00063BE9" w:rsidP="006B2097">
      <w:pPr>
        <w:pStyle w:val="Bodytext20"/>
        <w:numPr>
          <w:ilvl w:val="0"/>
          <w:numId w:val="3"/>
        </w:numPr>
        <w:shd w:val="clear" w:color="auto" w:fill="auto"/>
        <w:tabs>
          <w:tab w:val="left" w:pos="753"/>
        </w:tabs>
        <w:ind w:left="760"/>
      </w:pPr>
      <w:r>
        <w:t>znajomość przepisów: ustawy z dnia 27.07.2001 r. - Prawo o ustroju sądów powszechnych</w:t>
      </w:r>
      <w:r w:rsidR="00B160DA">
        <w:t xml:space="preserve"> </w:t>
      </w:r>
      <w:r>
        <w:t xml:space="preserve"> (t. j. Dz. U. z 202</w:t>
      </w:r>
      <w:r w:rsidR="00B160DA">
        <w:t>3</w:t>
      </w:r>
      <w:r>
        <w:t xml:space="preserve"> r., poz. </w:t>
      </w:r>
      <w:r w:rsidR="00B160DA">
        <w:t>217</w:t>
      </w:r>
      <w:r>
        <w:t>); rozporządzenia Ministra Sprawiedliwości z dnia 18 czerwca 2019 r. - Regulamin urzędowania sądów powszechnych (Dz. U. z 20</w:t>
      </w:r>
      <w:r w:rsidR="006B2097">
        <w:t>22</w:t>
      </w:r>
      <w:r>
        <w:t xml:space="preserve"> r., poz.</w:t>
      </w:r>
      <w:r w:rsidR="006B2097">
        <w:t xml:space="preserve"> 2514</w:t>
      </w:r>
      <w:r>
        <w:t xml:space="preserve">), ustawy </w:t>
      </w:r>
      <w:r>
        <w:lastRenderedPageBreak/>
        <w:t>z dnia 18 grudnia 1998 r. o pracownikach sądów i prokuratury (</w:t>
      </w:r>
      <w:proofErr w:type="spellStart"/>
      <w:r>
        <w:t>t</w:t>
      </w:r>
      <w:r w:rsidR="006B2097">
        <w:t>.</w:t>
      </w:r>
      <w:r>
        <w:t>j</w:t>
      </w:r>
      <w:proofErr w:type="spellEnd"/>
      <w:r>
        <w:t>. Dz. U. z 2018 r., poz. 577);</w:t>
      </w:r>
    </w:p>
    <w:p w:rsidR="00CB7FCF" w:rsidRDefault="00063BE9" w:rsidP="006B2097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spacing w:line="389" w:lineRule="exact"/>
        <w:ind w:left="760"/>
      </w:pPr>
      <w:r>
        <w:t>wykształcenie wyższe co najmniej pierwszego stopnia</w:t>
      </w:r>
      <w:r w:rsidR="006B2097">
        <w:t xml:space="preserve"> i uzyskany tytuł zawodowy - </w:t>
      </w:r>
      <w:r>
        <w:t xml:space="preserve">preferowane </w:t>
      </w:r>
      <w:r w:rsidR="006B2097">
        <w:t xml:space="preserve">wykształcenie o kierunku </w:t>
      </w:r>
      <w:r>
        <w:t>administracyjn</w:t>
      </w:r>
      <w:r w:rsidR="006B2097">
        <w:t>ym</w:t>
      </w:r>
      <w:r>
        <w:t xml:space="preserve"> lub prawnicz</w:t>
      </w:r>
      <w:r w:rsidR="006B2097">
        <w:t>ym</w:t>
      </w:r>
      <w:r>
        <w:t>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spacing w:line="389" w:lineRule="exact"/>
        <w:ind w:left="400" w:firstLine="0"/>
      </w:pPr>
      <w:r>
        <w:t>umiejętność bezwzrokowego pisania na klawiaturze komputera;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spacing w:line="389" w:lineRule="exact"/>
        <w:ind w:left="400" w:firstLine="0"/>
      </w:pPr>
      <w:r>
        <w:t>znajomość metod i techniki pracy biurowej;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spacing w:line="389" w:lineRule="exact"/>
        <w:ind w:left="400" w:firstLine="0"/>
      </w:pPr>
      <w:r>
        <w:t>zdolność analitycznego myślenia;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spacing w:line="389" w:lineRule="exact"/>
        <w:ind w:left="400" w:firstLine="0"/>
      </w:pPr>
      <w:r>
        <w:t>sumienność, dokładność, systematyczność,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spacing w:line="389" w:lineRule="exact"/>
        <w:ind w:left="400" w:firstLine="0"/>
      </w:pPr>
      <w:r>
        <w:t>komunikatywność;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ind w:left="400" w:firstLine="0"/>
      </w:pPr>
      <w:r>
        <w:t>umiejętność planowania i organizowania własnej pracy;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ind w:left="400" w:firstLine="0"/>
      </w:pPr>
      <w:r>
        <w:t>wysoki poziom kultury osobistej i wiedzy ogólnej;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ind w:left="400" w:firstLine="0"/>
      </w:pPr>
      <w:r>
        <w:t>umiejętność pracy w zespole;</w:t>
      </w:r>
    </w:p>
    <w:p w:rsidR="00CB7FCF" w:rsidRDefault="00063BE9">
      <w:pPr>
        <w:pStyle w:val="Bodytext20"/>
        <w:numPr>
          <w:ilvl w:val="0"/>
          <w:numId w:val="3"/>
        </w:numPr>
        <w:shd w:val="clear" w:color="auto" w:fill="auto"/>
        <w:tabs>
          <w:tab w:val="left" w:pos="759"/>
        </w:tabs>
        <w:ind w:left="400" w:firstLine="0"/>
      </w:pPr>
      <w:r>
        <w:t>odporność na stres.</w:t>
      </w:r>
    </w:p>
    <w:p w:rsidR="00CB7FCF" w:rsidRDefault="00063BE9">
      <w:pPr>
        <w:pStyle w:val="Bodytext20"/>
        <w:shd w:val="clear" w:color="auto" w:fill="auto"/>
        <w:ind w:left="400" w:firstLine="0"/>
      </w:pPr>
      <w:r>
        <w:t>Dodatkowym atutem będzie doświadczenie w pracy biurowej, a w szczególności w pracy w sądownictwie.</w:t>
      </w:r>
    </w:p>
    <w:p w:rsidR="00CB7FCF" w:rsidRDefault="00063BE9">
      <w:pPr>
        <w:pStyle w:val="Heading20"/>
        <w:keepNext/>
        <w:keepLines/>
        <w:numPr>
          <w:ilvl w:val="0"/>
          <w:numId w:val="2"/>
        </w:numPr>
        <w:shd w:val="clear" w:color="auto" w:fill="auto"/>
        <w:tabs>
          <w:tab w:val="left" w:pos="763"/>
        </w:tabs>
        <w:spacing w:after="0" w:line="379" w:lineRule="exact"/>
        <w:ind w:left="400" w:firstLine="0"/>
        <w:jc w:val="both"/>
      </w:pPr>
      <w:bookmarkStart w:id="3" w:name="bookmark3"/>
      <w:r>
        <w:rPr>
          <w:rStyle w:val="Heading21"/>
          <w:b/>
          <w:bCs/>
        </w:rPr>
        <w:t>Wykaz dokumentów, termin i miejsce ich złożenia:</w:t>
      </w:r>
      <w:bookmarkEnd w:id="3"/>
    </w:p>
    <w:p w:rsidR="00CB7FCF" w:rsidRDefault="006B2097">
      <w:pPr>
        <w:pStyle w:val="Bodytext20"/>
        <w:numPr>
          <w:ilvl w:val="0"/>
          <w:numId w:val="4"/>
        </w:numPr>
        <w:shd w:val="clear" w:color="auto" w:fill="auto"/>
        <w:tabs>
          <w:tab w:val="left" w:pos="759"/>
        </w:tabs>
        <w:ind w:left="400" w:firstLine="0"/>
      </w:pPr>
      <w:r>
        <w:t xml:space="preserve">zgłoszenie na konkurs - </w:t>
      </w:r>
      <w:r w:rsidR="00063BE9" w:rsidRPr="006B2097">
        <w:rPr>
          <w:b/>
        </w:rPr>
        <w:t xml:space="preserve">z podaniem oznaczenia konkursu </w:t>
      </w:r>
      <w:r w:rsidRPr="006B2097">
        <w:rPr>
          <w:b/>
        </w:rPr>
        <w:t>–</w:t>
      </w:r>
      <w:r w:rsidR="00063BE9" w:rsidRPr="006B2097">
        <w:rPr>
          <w:b/>
        </w:rPr>
        <w:t xml:space="preserve"> </w:t>
      </w:r>
      <w:r w:rsidRPr="006B2097">
        <w:rPr>
          <w:b/>
        </w:rPr>
        <w:t>A.111.2.2023</w:t>
      </w:r>
      <w:r>
        <w:rPr>
          <w:b/>
        </w:rPr>
        <w:t>;</w:t>
      </w:r>
    </w:p>
    <w:p w:rsidR="00CB7FCF" w:rsidRDefault="00063BE9">
      <w:pPr>
        <w:pStyle w:val="Bodytext20"/>
        <w:numPr>
          <w:ilvl w:val="0"/>
          <w:numId w:val="4"/>
        </w:numPr>
        <w:shd w:val="clear" w:color="auto" w:fill="auto"/>
        <w:tabs>
          <w:tab w:val="left" w:pos="768"/>
        </w:tabs>
        <w:ind w:left="400" w:firstLine="0"/>
      </w:pPr>
      <w:r>
        <w:t>kwestionariusz osobowy dla osoby ubiegającej się o zatrudnienie;</w:t>
      </w:r>
    </w:p>
    <w:p w:rsidR="00CB7FCF" w:rsidRDefault="005E4044">
      <w:pPr>
        <w:pStyle w:val="Bodytext20"/>
        <w:numPr>
          <w:ilvl w:val="0"/>
          <w:numId w:val="4"/>
        </w:numPr>
        <w:shd w:val="clear" w:color="auto" w:fill="auto"/>
        <w:tabs>
          <w:tab w:val="left" w:pos="768"/>
        </w:tabs>
        <w:ind w:left="400" w:firstLine="0"/>
      </w:pPr>
      <w:r>
        <w:t>kopie</w:t>
      </w:r>
      <w:r w:rsidR="00063BE9">
        <w:t xml:space="preserve"> dokumentów potwierdzających posiadane wykształcenie;</w:t>
      </w:r>
    </w:p>
    <w:p w:rsidR="00CB7FCF" w:rsidRDefault="005E4044">
      <w:pPr>
        <w:pStyle w:val="Bodytext20"/>
        <w:numPr>
          <w:ilvl w:val="0"/>
          <w:numId w:val="4"/>
        </w:numPr>
        <w:shd w:val="clear" w:color="auto" w:fill="auto"/>
        <w:tabs>
          <w:tab w:val="left" w:pos="768"/>
        </w:tabs>
        <w:ind w:left="400" w:firstLine="0"/>
      </w:pPr>
      <w:r>
        <w:t xml:space="preserve">pisemne </w:t>
      </w:r>
      <w:r w:rsidR="00063BE9">
        <w:t>oświadczenia o:</w:t>
      </w:r>
    </w:p>
    <w:p w:rsidR="005E4044" w:rsidRDefault="00063BE9" w:rsidP="005E4044">
      <w:pPr>
        <w:pStyle w:val="Bodytext20"/>
        <w:numPr>
          <w:ilvl w:val="0"/>
          <w:numId w:val="6"/>
        </w:numPr>
        <w:shd w:val="clear" w:color="auto" w:fill="auto"/>
        <w:jc w:val="left"/>
      </w:pPr>
      <w:r>
        <w:t>posiadaniu pełnej zdolności do czynności prawnych oraz korzystania z pełni praw publicznych;</w:t>
      </w:r>
    </w:p>
    <w:p w:rsidR="005E4044" w:rsidRDefault="00063BE9" w:rsidP="005E4044">
      <w:pPr>
        <w:pStyle w:val="Bodytext20"/>
        <w:numPr>
          <w:ilvl w:val="0"/>
          <w:numId w:val="6"/>
        </w:numPr>
        <w:shd w:val="clear" w:color="auto" w:fill="auto"/>
        <w:jc w:val="left"/>
      </w:pPr>
      <w:r>
        <w:t>niekaralności za przestępstwa lub przestępstwa skarbowe;</w:t>
      </w:r>
    </w:p>
    <w:p w:rsidR="005E4044" w:rsidRDefault="00063BE9" w:rsidP="005E4044">
      <w:pPr>
        <w:pStyle w:val="Bodytext20"/>
        <w:numPr>
          <w:ilvl w:val="0"/>
          <w:numId w:val="6"/>
        </w:numPr>
        <w:shd w:val="clear" w:color="auto" w:fill="auto"/>
        <w:jc w:val="left"/>
      </w:pPr>
      <w:r>
        <w:t>nieprowadzeniu przeciwko kandydatowi postępowania o przestępstwo ścigane z oskarżenia publicznego lub przestępstwo skarbowe;</w:t>
      </w:r>
    </w:p>
    <w:p w:rsidR="005E4044" w:rsidRDefault="00063BE9" w:rsidP="005E4044">
      <w:pPr>
        <w:pStyle w:val="Bodytext20"/>
        <w:numPr>
          <w:ilvl w:val="0"/>
          <w:numId w:val="6"/>
        </w:numPr>
        <w:shd w:val="clear" w:color="auto" w:fill="auto"/>
        <w:jc w:val="left"/>
      </w:pPr>
      <w:r>
        <w:t>stanie zdrowia pozwalającego na zatrudnienie na stanowisku, którego konkurs dotyczy;</w:t>
      </w:r>
    </w:p>
    <w:p w:rsidR="005E4044" w:rsidRDefault="005E4044" w:rsidP="005E4044">
      <w:pPr>
        <w:pStyle w:val="Bodytext20"/>
        <w:numPr>
          <w:ilvl w:val="0"/>
          <w:numId w:val="4"/>
        </w:numPr>
        <w:shd w:val="clear" w:color="auto" w:fill="auto"/>
        <w:ind w:left="1068"/>
        <w:jc w:val="left"/>
      </w:pPr>
      <w:r>
        <w:t xml:space="preserve">zgodę </w:t>
      </w:r>
      <w:r w:rsidR="00063BE9">
        <w:t>na przetwarzanie danych osobowych na potrzeby rekrutacji</w:t>
      </w:r>
      <w:r>
        <w:t xml:space="preserve"> oraz wpis na listę rezerwową</w:t>
      </w:r>
      <w:r w:rsidR="00063BE9">
        <w:t>;</w:t>
      </w:r>
    </w:p>
    <w:p w:rsidR="00CB7FCF" w:rsidRDefault="00063BE9" w:rsidP="005E4044">
      <w:pPr>
        <w:pStyle w:val="Bodytext20"/>
        <w:numPr>
          <w:ilvl w:val="0"/>
          <w:numId w:val="4"/>
        </w:numPr>
        <w:shd w:val="clear" w:color="auto" w:fill="auto"/>
        <w:ind w:left="1120"/>
        <w:jc w:val="left"/>
      </w:pPr>
      <w:r>
        <w:t>klauzulę informacyjną dot</w:t>
      </w:r>
      <w:r w:rsidR="005E4044">
        <w:t>yczącą</w:t>
      </w:r>
      <w:r>
        <w:t xml:space="preserve"> przetwarzania danych osobowych</w:t>
      </w:r>
      <w:r w:rsidR="005E4044">
        <w:t>;</w:t>
      </w:r>
    </w:p>
    <w:p w:rsidR="00CB7FCF" w:rsidRDefault="00063BE9">
      <w:pPr>
        <w:pStyle w:val="Bodytext20"/>
        <w:numPr>
          <w:ilvl w:val="0"/>
          <w:numId w:val="4"/>
        </w:numPr>
        <w:shd w:val="clear" w:color="auto" w:fill="auto"/>
        <w:tabs>
          <w:tab w:val="left" w:pos="768"/>
        </w:tabs>
        <w:ind w:left="760"/>
        <w:jc w:val="left"/>
      </w:pPr>
      <w:r>
        <w:t>dodatkowo kandydat może złożyć k</w:t>
      </w:r>
      <w:r w:rsidR="005E4044">
        <w:t>opie</w:t>
      </w:r>
      <w:r>
        <w:t xml:space="preserve"> dokumentów potwierdzających zdobyte kwalifikacje, doświadczenie zawodowe.</w:t>
      </w:r>
    </w:p>
    <w:p w:rsidR="00CB7FCF" w:rsidRDefault="00063BE9">
      <w:pPr>
        <w:pStyle w:val="Bodytext20"/>
        <w:shd w:val="clear" w:color="auto" w:fill="auto"/>
        <w:ind w:left="400" w:firstLine="0"/>
      </w:pPr>
      <w:r>
        <w:t xml:space="preserve">Dokumenty aplikacyjne należy złożyć osobiście do dnia </w:t>
      </w:r>
      <w:r w:rsidR="005E4044" w:rsidRPr="00866DD5">
        <w:rPr>
          <w:rStyle w:val="Bodytext2Bold"/>
          <w:color w:val="auto"/>
        </w:rPr>
        <w:t xml:space="preserve">12 </w:t>
      </w:r>
      <w:r w:rsidR="005E4044">
        <w:rPr>
          <w:rStyle w:val="Bodytext2Bold"/>
        </w:rPr>
        <w:t>maja</w:t>
      </w:r>
      <w:r>
        <w:rPr>
          <w:rStyle w:val="Bodytext2Bold"/>
        </w:rPr>
        <w:t xml:space="preserve"> 202</w:t>
      </w:r>
      <w:r w:rsidR="005E4044">
        <w:rPr>
          <w:rStyle w:val="Bodytext2Bold"/>
        </w:rPr>
        <w:t>3</w:t>
      </w:r>
      <w:r>
        <w:rPr>
          <w:rStyle w:val="Bodytext2Bold"/>
        </w:rPr>
        <w:t xml:space="preserve"> roku </w:t>
      </w:r>
      <w:r>
        <w:t>w siedzibie Sądu Rejonowego w Sokółce przy ul. Marszałka Józefa Piłsudskiego 7, w sekretariacie Prezesa Sądu, pokój Nr 110 (I piętro), przesłać pocztą na adres Sądu listem poleconym z zaznaczeniem sygnatury konkursu (</w:t>
      </w:r>
      <w:r w:rsidR="005E4044">
        <w:t>A.111.2.2023</w:t>
      </w:r>
      <w:r>
        <w:t>) lub wrzucić do skrzynki na listy znajdującej się na froncie budynku Sądu.</w:t>
      </w:r>
    </w:p>
    <w:p w:rsidR="00CB7FCF" w:rsidRDefault="00063BE9">
      <w:pPr>
        <w:pStyle w:val="Bodytext20"/>
        <w:shd w:val="clear" w:color="auto" w:fill="auto"/>
        <w:ind w:firstLine="0"/>
      </w:pPr>
      <w:r>
        <w:t>W przypadku przesłania dokumentów drogą pocztową, za datę ich złożenia uważa się datę stempla pocztowego.</w:t>
      </w:r>
    </w:p>
    <w:p w:rsidR="00CB7FCF" w:rsidRDefault="00063BE9">
      <w:pPr>
        <w:pStyle w:val="Bodytext20"/>
        <w:shd w:val="clear" w:color="auto" w:fill="auto"/>
        <w:ind w:firstLine="0"/>
      </w:pPr>
      <w:r>
        <w:t>Zgłoszenia złożone po terminie nie będą rozpatrywane.</w:t>
      </w:r>
    </w:p>
    <w:p w:rsidR="00CB7FCF" w:rsidRDefault="00063BE9">
      <w:pPr>
        <w:pStyle w:val="Bodytext20"/>
        <w:shd w:val="clear" w:color="auto" w:fill="auto"/>
        <w:ind w:firstLine="0"/>
      </w:pPr>
      <w:r>
        <w:rPr>
          <w:rStyle w:val="Bodytext21"/>
        </w:rPr>
        <w:t>Konkurs składa się z trzech etapów :</w:t>
      </w:r>
    </w:p>
    <w:p w:rsidR="00CB7FCF" w:rsidRDefault="00063BE9">
      <w:pPr>
        <w:pStyle w:val="Bodytext20"/>
        <w:numPr>
          <w:ilvl w:val="0"/>
          <w:numId w:val="5"/>
        </w:numPr>
        <w:shd w:val="clear" w:color="auto" w:fill="auto"/>
        <w:tabs>
          <w:tab w:val="left" w:pos="234"/>
        </w:tabs>
        <w:ind w:firstLine="0"/>
      </w:pPr>
      <w:r>
        <w:rPr>
          <w:rStyle w:val="Bodytext2Bold"/>
        </w:rPr>
        <w:t xml:space="preserve">pierwszego - </w:t>
      </w:r>
      <w:r>
        <w:t>selekcji wstępnej zgłoszeń kandydatów pod kątem spełnienia wymogów formalnych przystąpienia do konkursu;</w:t>
      </w:r>
    </w:p>
    <w:p w:rsidR="00CB7FCF" w:rsidRDefault="00063BE9">
      <w:pPr>
        <w:pStyle w:val="Bodytext20"/>
        <w:numPr>
          <w:ilvl w:val="0"/>
          <w:numId w:val="5"/>
        </w:numPr>
        <w:shd w:val="clear" w:color="auto" w:fill="auto"/>
        <w:tabs>
          <w:tab w:val="left" w:pos="276"/>
        </w:tabs>
        <w:ind w:firstLine="0"/>
      </w:pPr>
      <w:r>
        <w:rPr>
          <w:rStyle w:val="Bodytext2Bold"/>
        </w:rPr>
        <w:lastRenderedPageBreak/>
        <w:t xml:space="preserve">drugiego - </w:t>
      </w:r>
      <w:r>
        <w:t>praktycznego sprawdzianu umiejętności, który będzie polegał na sprawdzeniu znajomości obsługi komputera (edytor tekstu Word), umiejętności biegłego pisania na klawiaturze komputera a także znajomości przepisów wskazanych w punkcie 3 ogłoszenia;</w:t>
      </w:r>
    </w:p>
    <w:p w:rsidR="00CB7FCF" w:rsidRDefault="00063BE9">
      <w:pPr>
        <w:pStyle w:val="Bodytext20"/>
        <w:numPr>
          <w:ilvl w:val="0"/>
          <w:numId w:val="5"/>
        </w:numPr>
        <w:shd w:val="clear" w:color="auto" w:fill="auto"/>
        <w:tabs>
          <w:tab w:val="left" w:pos="234"/>
        </w:tabs>
        <w:ind w:firstLine="0"/>
      </w:pPr>
      <w:r>
        <w:rPr>
          <w:rStyle w:val="Bodytext2Bold"/>
        </w:rPr>
        <w:t xml:space="preserve">trzeciego - </w:t>
      </w:r>
      <w:r>
        <w:t>rozmowy kwalifikacyjnej.</w:t>
      </w:r>
    </w:p>
    <w:p w:rsidR="00CB7FCF" w:rsidRDefault="00063BE9">
      <w:pPr>
        <w:pStyle w:val="Bodytext20"/>
        <w:shd w:val="clear" w:color="auto" w:fill="auto"/>
        <w:ind w:firstLine="0"/>
      </w:pPr>
      <w:r>
        <w:t>Konkurs przeprowadza Komisja powołana przez Dyrektora Sądu.</w:t>
      </w:r>
    </w:p>
    <w:p w:rsidR="00CB7FCF" w:rsidRDefault="00063BE9">
      <w:pPr>
        <w:pStyle w:val="Bodytext20"/>
        <w:shd w:val="clear" w:color="auto" w:fill="auto"/>
        <w:spacing w:after="471"/>
        <w:ind w:firstLine="0"/>
      </w:pPr>
      <w:r>
        <w:t xml:space="preserve">Informacje dotyczące zakwalifikowania kandydatów do etapu drugiego i trzeciego oraz termin i miejsce ich przeprowadzenia zamieszczane będą na tablicy ogłoszeń w budynku Sądu poprzez umieszczenie listy kandydatów oraz na stronie internetowej Sądu Rejonowego w Sokółce: </w:t>
      </w:r>
      <w:hyperlink r:id="rId7" w:history="1">
        <w:r>
          <w:rPr>
            <w:rStyle w:val="Hipercze"/>
          </w:rPr>
          <w:t xml:space="preserve">www.sokolka.sr.gov.pl </w:t>
        </w:r>
      </w:hyperlink>
      <w:r>
        <w:t>w zakładce „Oferty pracy” - co najmniej na 7 dni przed ich rozpoczęciem.</w:t>
      </w:r>
    </w:p>
    <w:p w:rsidR="009758A8" w:rsidRPr="009758A8" w:rsidRDefault="009758A8" w:rsidP="009758A8">
      <w:pPr>
        <w:pStyle w:val="Akapitzlist"/>
        <w:tabs>
          <w:tab w:val="left" w:pos="9638"/>
        </w:tabs>
        <w:ind w:left="0"/>
        <w:jc w:val="both"/>
        <w:rPr>
          <w:rFonts w:ascii="Arial" w:hAnsi="Arial" w:cs="Arial"/>
        </w:rPr>
      </w:pPr>
      <w:r w:rsidRPr="009758A8">
        <w:rPr>
          <w:rFonts w:ascii="Arial" w:hAnsi="Arial" w:cs="Arial"/>
        </w:rPr>
        <w:t xml:space="preserve">Dodatkowe informacje dotyczące konkursu można uzyskać pod numerem telefonu:  </w:t>
      </w:r>
      <w:r w:rsidRPr="009758A8">
        <w:rPr>
          <w:rFonts w:ascii="Arial" w:hAnsi="Arial" w:cs="Arial"/>
          <w:bCs/>
        </w:rPr>
        <w:t>85</w:t>
      </w:r>
      <w:r>
        <w:rPr>
          <w:rFonts w:ascii="Arial" w:hAnsi="Arial" w:cs="Arial"/>
          <w:bCs/>
        </w:rPr>
        <w:t> 711 41 29</w:t>
      </w:r>
      <w:r w:rsidRPr="009758A8">
        <w:rPr>
          <w:rFonts w:ascii="Arial" w:hAnsi="Arial" w:cs="Arial"/>
        </w:rPr>
        <w:t xml:space="preserve"> </w:t>
      </w:r>
      <w:r w:rsidRPr="009758A8">
        <w:rPr>
          <w:rFonts w:ascii="Arial" w:hAnsi="Arial" w:cs="Arial"/>
          <w:bCs/>
        </w:rPr>
        <w:t>w. 307</w:t>
      </w:r>
      <w:r w:rsidRPr="009758A8">
        <w:rPr>
          <w:rFonts w:ascii="Arial" w:hAnsi="Arial" w:cs="Arial"/>
        </w:rPr>
        <w:t>.</w:t>
      </w:r>
    </w:p>
    <w:p w:rsidR="009758A8" w:rsidRPr="009758A8" w:rsidRDefault="009758A8">
      <w:pPr>
        <w:pStyle w:val="Bodytext50"/>
        <w:shd w:val="clear" w:color="auto" w:fill="auto"/>
        <w:spacing w:before="0"/>
        <w:rPr>
          <w:sz w:val="22"/>
          <w:szCs w:val="22"/>
        </w:rPr>
      </w:pPr>
    </w:p>
    <w:p w:rsidR="00CB7FCF" w:rsidRPr="009758A8" w:rsidRDefault="00063BE9" w:rsidP="009758A8">
      <w:pPr>
        <w:pStyle w:val="Bodytext50"/>
        <w:shd w:val="clear" w:color="auto" w:fill="auto"/>
        <w:spacing w:before="0" w:line="360" w:lineRule="auto"/>
      </w:pPr>
      <w:r w:rsidRPr="009758A8">
        <w:t>W miesiącu poprzedzającym datę upublicznienia ogłoszenia wskaźnik zatrudnienia osób niepełnosprawnych w Sądzie Rejonowym w Sokółce, w rozumieniu przepisów o rehabilitacji zawodowej i społecznej oraz zatrudnianiu osób niepełnosprawnych był niższy niż 6%.</w:t>
      </w:r>
    </w:p>
    <w:p w:rsidR="009758A8" w:rsidRPr="009758A8" w:rsidRDefault="009758A8" w:rsidP="009758A8">
      <w:pPr>
        <w:pStyle w:val="Akapitzlist"/>
        <w:tabs>
          <w:tab w:val="left" w:pos="9638"/>
        </w:tabs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9758A8">
        <w:rPr>
          <w:rFonts w:ascii="Arial" w:hAnsi="Arial" w:cs="Arial"/>
          <w:sz w:val="20"/>
          <w:szCs w:val="20"/>
        </w:rPr>
        <w:t>W związku z powyższym zachęcamy osoby posiadające orzeczenie o niepełnosprawności, które spełniają wymagania określone w ogłoszeniu do udziału w konkursie na stanowisko asystenta sędziego.</w:t>
      </w:r>
    </w:p>
    <w:p w:rsidR="00CB7FCF" w:rsidRPr="009758A8" w:rsidRDefault="00063BE9">
      <w:pPr>
        <w:pStyle w:val="Bodytext50"/>
        <w:shd w:val="clear" w:color="auto" w:fill="auto"/>
        <w:spacing w:before="0"/>
      </w:pPr>
      <w:r w:rsidRPr="009758A8">
        <w:t>Komisja po przeprowadzeniu konkursu, w oparciu o jego wyniki, może wyłonić rezerwową listę kandydatów na wypadek zaistnienia możliwości zatrudnienia większej liczby osób, rezygnacji kandydata, bądź w sytuacji ustania stosunku pracy z osobą odbywającą staż urzędniczy przed ukończeniem tego stażu.</w:t>
      </w:r>
    </w:p>
    <w:p w:rsidR="00CB7FCF" w:rsidRPr="009758A8" w:rsidRDefault="00063BE9">
      <w:pPr>
        <w:pStyle w:val="Bodytext50"/>
        <w:shd w:val="clear" w:color="auto" w:fill="auto"/>
        <w:spacing w:before="0"/>
      </w:pPr>
      <w:r w:rsidRPr="009758A8">
        <w:t>Rezerwowa lista kandydatów jest ważna do następnego konkursu, jednakże nie dłużej niż 12 miesięcy od przeprowadzenia ostatniego konkursu.</w:t>
      </w:r>
    </w:p>
    <w:p w:rsidR="00CB7FCF" w:rsidRPr="009758A8" w:rsidRDefault="00063BE9">
      <w:pPr>
        <w:pStyle w:val="Bodytext50"/>
        <w:shd w:val="clear" w:color="auto" w:fill="auto"/>
        <w:spacing w:before="0" w:after="637"/>
      </w:pPr>
      <w:r w:rsidRPr="009758A8">
        <w:t>Po zakończeniu konkursu dokumenty aplikacyjne kandydatów zakwalifikowanych do zatrudnienia zostaną włączone do ich akt osobowych. Dokumenty osób umieszczonych na liście rezerwowej będą przechowane przez okres obowiązywania tej listy, a następnie zostaną komisyjnie zniszczone. Dokumenty osób, które nie przejdą pozytywnie procedury konkursowej zostaną komisyjnie zniszczone bezpośrednio po zakończenia konkursu.</w:t>
      </w:r>
    </w:p>
    <w:p w:rsidR="00CB7FCF" w:rsidRDefault="009758A8">
      <w:pPr>
        <w:pStyle w:val="Bodytext20"/>
        <w:shd w:val="clear" w:color="auto" w:fill="auto"/>
        <w:spacing w:after="18" w:line="220" w:lineRule="exact"/>
        <w:ind w:left="6280" w:firstLine="0"/>
        <w:jc w:val="left"/>
      </w:pPr>
      <w:r>
        <w:t xml:space="preserve">    </w:t>
      </w:r>
      <w:r w:rsidR="00063BE9">
        <w:t>Dyrektor</w:t>
      </w:r>
    </w:p>
    <w:p w:rsidR="00CB7FCF" w:rsidRDefault="00063BE9">
      <w:pPr>
        <w:pStyle w:val="Bodytext20"/>
        <w:shd w:val="clear" w:color="auto" w:fill="auto"/>
        <w:spacing w:after="302" w:line="220" w:lineRule="exact"/>
        <w:ind w:left="5620" w:firstLine="0"/>
        <w:jc w:val="left"/>
      </w:pPr>
      <w:r>
        <w:t>Sądu Rejonowego w Sokółce</w:t>
      </w:r>
    </w:p>
    <w:p w:rsidR="00CB7FCF" w:rsidRDefault="009758A8">
      <w:pPr>
        <w:pStyle w:val="Heading10"/>
        <w:keepNext/>
        <w:keepLines/>
        <w:shd w:val="clear" w:color="auto" w:fill="auto"/>
        <w:spacing w:before="0" w:line="240" w:lineRule="exact"/>
        <w:ind w:left="5960"/>
      </w:pPr>
      <w:bookmarkStart w:id="4" w:name="bookmark4"/>
      <w:r>
        <w:t xml:space="preserve">  </w:t>
      </w:r>
      <w:r w:rsidR="00063BE9">
        <w:t>Iwona Gudalewska</w:t>
      </w:r>
      <w:bookmarkEnd w:id="4"/>
    </w:p>
    <w:p w:rsidR="00212600" w:rsidRDefault="00212600">
      <w:pPr>
        <w:pStyle w:val="Heading10"/>
        <w:keepNext/>
        <w:keepLines/>
        <w:shd w:val="clear" w:color="auto" w:fill="auto"/>
        <w:spacing w:before="0" w:line="240" w:lineRule="exact"/>
        <w:ind w:left="5960"/>
      </w:pPr>
    </w:p>
    <w:p w:rsidR="00212600" w:rsidRDefault="004E3FC0" w:rsidP="004E3FC0">
      <w:pPr>
        <w:pStyle w:val="Heading10"/>
        <w:keepNext/>
        <w:keepLines/>
        <w:shd w:val="clear" w:color="auto" w:fill="auto"/>
        <w:spacing w:before="0" w:line="240" w:lineRule="exact"/>
        <w:ind w:left="4248" w:firstLine="708"/>
      </w:pPr>
      <w:r>
        <w:t xml:space="preserve">      </w:t>
      </w:r>
      <w:bookmarkStart w:id="5" w:name="_GoBack"/>
      <w:bookmarkEnd w:id="5"/>
      <w:r>
        <w:t>na oryginale właściwe podpisy</w:t>
      </w:r>
    </w:p>
    <w:p w:rsidR="00212600" w:rsidRDefault="00212600">
      <w:pPr>
        <w:pStyle w:val="Heading10"/>
        <w:keepNext/>
        <w:keepLines/>
        <w:shd w:val="clear" w:color="auto" w:fill="auto"/>
        <w:spacing w:before="0" w:line="240" w:lineRule="exact"/>
        <w:ind w:left="5960"/>
      </w:pPr>
    </w:p>
    <w:p w:rsidR="00212600" w:rsidRDefault="00212600">
      <w:pPr>
        <w:pStyle w:val="Heading10"/>
        <w:keepNext/>
        <w:keepLines/>
        <w:shd w:val="clear" w:color="auto" w:fill="auto"/>
        <w:spacing w:before="0" w:line="240" w:lineRule="exact"/>
        <w:ind w:left="5960"/>
      </w:pPr>
    </w:p>
    <w:sectPr w:rsidR="00212600">
      <w:type w:val="continuous"/>
      <w:pgSz w:w="11900" w:h="16840"/>
      <w:pgMar w:top="629" w:right="1103" w:bottom="600" w:left="1101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5970" w:rsidRDefault="00E35970">
      <w:r>
        <w:separator/>
      </w:r>
    </w:p>
  </w:endnote>
  <w:endnote w:type="continuationSeparator" w:id="0">
    <w:p w:rsidR="00E35970" w:rsidRDefault="00E359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5970" w:rsidRDefault="00E35970"/>
  </w:footnote>
  <w:footnote w:type="continuationSeparator" w:id="0">
    <w:p w:rsidR="00E35970" w:rsidRDefault="00E35970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BE14E12"/>
    <w:multiLevelType w:val="multilevel"/>
    <w:tmpl w:val="8AE85C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3A067EA"/>
    <w:multiLevelType w:val="hybridMultilevel"/>
    <w:tmpl w:val="52BA194C"/>
    <w:lvl w:ilvl="0" w:tplc="F176F548">
      <w:start w:val="1"/>
      <w:numFmt w:val="lowerLetter"/>
      <w:lvlText w:val="%1)"/>
      <w:lvlJc w:val="left"/>
      <w:pPr>
        <w:ind w:left="1068" w:hanging="360"/>
      </w:pPr>
      <w:rPr>
        <w:rFonts w:hint="default"/>
        <w:b/>
        <w:sz w:val="17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50E3801"/>
    <w:multiLevelType w:val="multilevel"/>
    <w:tmpl w:val="9E3CCAF0"/>
    <w:lvl w:ilvl="0">
      <w:start w:val="1"/>
      <w:numFmt w:val="bullet"/>
      <w:lvlText w:val="-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2D2E7D85"/>
    <w:multiLevelType w:val="multilevel"/>
    <w:tmpl w:val="303CFDE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3D830120"/>
    <w:multiLevelType w:val="multilevel"/>
    <w:tmpl w:val="AC8CF3C4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4406F51"/>
    <w:multiLevelType w:val="multilevel"/>
    <w:tmpl w:val="9C9222FC"/>
    <w:lvl w:ilvl="0">
      <w:start w:val="1"/>
      <w:numFmt w:val="bullet"/>
      <w:lvlText w:val="•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7BB82512"/>
    <w:multiLevelType w:val="multilevel"/>
    <w:tmpl w:val="C96A6EBA"/>
    <w:lvl w:ilvl="0">
      <w:start w:val="1"/>
      <w:numFmt w:val="decimal"/>
      <w:lvlText w:val="%1."/>
      <w:lvlJc w:val="left"/>
      <w:rPr>
        <w:rFonts w:ascii="Arial" w:eastAsia="Arial" w:hAnsi="Arial" w:cs="Arial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4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B7FCF"/>
    <w:rsid w:val="00063BE9"/>
    <w:rsid w:val="00212600"/>
    <w:rsid w:val="0038464D"/>
    <w:rsid w:val="003D3AE4"/>
    <w:rsid w:val="004E3FC0"/>
    <w:rsid w:val="005568B8"/>
    <w:rsid w:val="005E4044"/>
    <w:rsid w:val="006B2097"/>
    <w:rsid w:val="00866DD5"/>
    <w:rsid w:val="009758A8"/>
    <w:rsid w:val="00A8584F"/>
    <w:rsid w:val="00B160DA"/>
    <w:rsid w:val="00CB7FCF"/>
    <w:rsid w:val="00E35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DD7521"/>
  <w15:docId w15:val="{900D56B1-0457-4031-B843-7AA5461A6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 Unicode MS" w:eastAsia="Arial Unicode MS" w:hAnsi="Arial Unicode MS" w:cs="Arial Unicode MS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Pr>
      <w:color w:val="0066CC"/>
      <w:u w:val="single"/>
    </w:rPr>
  </w:style>
  <w:style w:type="character" w:customStyle="1" w:styleId="Heading2">
    <w:name w:val="Heading #2_"/>
    <w:basedOn w:val="Domylnaczcionkaakapitu"/>
    <w:link w:val="Heading2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3">
    <w:name w:val="Body text (3)_"/>
    <w:basedOn w:val="Domylnaczcionkaakapitu"/>
    <w:link w:val="Bodytext3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Bodytext2">
    <w:name w:val="Body text (2)_"/>
    <w:basedOn w:val="Domylnaczcionkaakapitu"/>
    <w:link w:val="Bodytext20"/>
    <w:rPr>
      <w:rFonts w:ascii="Arial" w:eastAsia="Arial" w:hAnsi="Arial" w:cs="Arial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Heading21">
    <w:name w:val="Heading #2"/>
    <w:basedOn w:val="Heading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Bodytext2Bold">
    <w:name w:val="Body text (2) + 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pl-PL" w:eastAsia="pl-PL" w:bidi="pl-PL"/>
    </w:rPr>
  </w:style>
  <w:style w:type="character" w:customStyle="1" w:styleId="Bodytext2Bold0">
    <w:name w:val="Body text (2) + 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Bodytext21">
    <w:name w:val="Body text (2)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pl-PL" w:eastAsia="pl-PL" w:bidi="pl-PL"/>
    </w:rPr>
  </w:style>
  <w:style w:type="character" w:customStyle="1" w:styleId="Bodytext285ptBold">
    <w:name w:val="Body text (2) + 8;5 pt;Bold"/>
    <w:basedOn w:val="Bodytext2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17"/>
      <w:szCs w:val="17"/>
      <w:u w:val="none"/>
      <w:lang w:val="pl-PL" w:eastAsia="pl-PL" w:bidi="pl-PL"/>
    </w:rPr>
  </w:style>
  <w:style w:type="character" w:customStyle="1" w:styleId="Bodytext22">
    <w:name w:val="Body text (2)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en-US" w:eastAsia="en-US" w:bidi="en-US"/>
    </w:rPr>
  </w:style>
  <w:style w:type="character" w:customStyle="1" w:styleId="Bodytext23">
    <w:name w:val="Body text (2)"/>
    <w:basedOn w:val="Bodytext2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en-US" w:eastAsia="en-US" w:bidi="en-US"/>
    </w:rPr>
  </w:style>
  <w:style w:type="character" w:customStyle="1" w:styleId="Bodytext4">
    <w:name w:val="Body text (4)_"/>
    <w:basedOn w:val="Domylnaczcionkaakapitu"/>
    <w:link w:val="Bodytext40"/>
    <w:rPr>
      <w:rFonts w:ascii="Arial" w:eastAsia="Arial" w:hAnsi="Arial" w:cs="Arial"/>
      <w:b/>
      <w:bCs/>
      <w:i w:val="0"/>
      <w:iCs w:val="0"/>
      <w:smallCaps w:val="0"/>
      <w:strike w:val="0"/>
      <w:u w:val="none"/>
    </w:rPr>
  </w:style>
  <w:style w:type="character" w:customStyle="1" w:styleId="Bodytext5">
    <w:name w:val="Body text (5)_"/>
    <w:basedOn w:val="Domylnaczcionkaakapitu"/>
    <w:link w:val="Bodytext5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Heading1">
    <w:name w:val="Heading #1_"/>
    <w:basedOn w:val="Domylnaczcionkaakapitu"/>
    <w:link w:val="Heading10"/>
    <w:rPr>
      <w:rFonts w:ascii="Arial" w:eastAsia="Arial" w:hAnsi="Arial" w:cs="Arial"/>
      <w:b w:val="0"/>
      <w:bCs w:val="0"/>
      <w:i/>
      <w:iCs/>
      <w:smallCaps w:val="0"/>
      <w:strike w:val="0"/>
      <w:u w:val="none"/>
    </w:rPr>
  </w:style>
  <w:style w:type="paragraph" w:customStyle="1" w:styleId="Heading20">
    <w:name w:val="Heading #2"/>
    <w:basedOn w:val="Normalny"/>
    <w:link w:val="Heading2"/>
    <w:pPr>
      <w:shd w:val="clear" w:color="auto" w:fill="FFFFFF"/>
      <w:spacing w:after="300" w:line="0" w:lineRule="atLeast"/>
      <w:ind w:hanging="360"/>
      <w:jc w:val="center"/>
      <w:outlineLvl w:val="1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30">
    <w:name w:val="Body text (3)"/>
    <w:basedOn w:val="Normalny"/>
    <w:link w:val="Bodytext3"/>
    <w:pPr>
      <w:shd w:val="clear" w:color="auto" w:fill="FFFFFF"/>
      <w:spacing w:before="300" w:line="379" w:lineRule="exact"/>
      <w:ind w:hanging="360"/>
      <w:jc w:val="center"/>
    </w:pPr>
    <w:rPr>
      <w:rFonts w:ascii="Arial" w:eastAsia="Arial" w:hAnsi="Arial" w:cs="Arial"/>
      <w:b/>
      <w:bCs/>
      <w:sz w:val="22"/>
      <w:szCs w:val="22"/>
    </w:rPr>
  </w:style>
  <w:style w:type="paragraph" w:customStyle="1" w:styleId="Bodytext20">
    <w:name w:val="Body text (2)"/>
    <w:basedOn w:val="Normalny"/>
    <w:link w:val="Bodytext2"/>
    <w:pPr>
      <w:shd w:val="clear" w:color="auto" w:fill="FFFFFF"/>
      <w:spacing w:line="379" w:lineRule="exact"/>
      <w:ind w:hanging="360"/>
      <w:jc w:val="both"/>
    </w:pPr>
    <w:rPr>
      <w:rFonts w:ascii="Arial" w:eastAsia="Arial" w:hAnsi="Arial" w:cs="Arial"/>
      <w:sz w:val="22"/>
      <w:szCs w:val="22"/>
    </w:rPr>
  </w:style>
  <w:style w:type="paragraph" w:customStyle="1" w:styleId="Bodytext40">
    <w:name w:val="Body text (4)"/>
    <w:basedOn w:val="Normalny"/>
    <w:link w:val="Bodytext4"/>
    <w:pPr>
      <w:shd w:val="clear" w:color="auto" w:fill="FFFFFF"/>
      <w:spacing w:before="360" w:after="180" w:line="0" w:lineRule="atLeast"/>
      <w:jc w:val="both"/>
    </w:pPr>
    <w:rPr>
      <w:rFonts w:ascii="Arial" w:eastAsia="Arial" w:hAnsi="Arial" w:cs="Arial"/>
      <w:b/>
      <w:bCs/>
    </w:rPr>
  </w:style>
  <w:style w:type="paragraph" w:customStyle="1" w:styleId="Bodytext50">
    <w:name w:val="Body text (5)"/>
    <w:basedOn w:val="Normalny"/>
    <w:link w:val="Bodytext5"/>
    <w:pPr>
      <w:shd w:val="clear" w:color="auto" w:fill="FFFFFF"/>
      <w:spacing w:before="180" w:line="341" w:lineRule="exact"/>
      <w:jc w:val="both"/>
    </w:pPr>
    <w:rPr>
      <w:rFonts w:ascii="Arial" w:eastAsia="Arial" w:hAnsi="Arial" w:cs="Arial"/>
      <w:sz w:val="20"/>
      <w:szCs w:val="20"/>
    </w:rPr>
  </w:style>
  <w:style w:type="paragraph" w:customStyle="1" w:styleId="Heading10">
    <w:name w:val="Heading #1"/>
    <w:basedOn w:val="Normalny"/>
    <w:link w:val="Heading1"/>
    <w:pPr>
      <w:shd w:val="clear" w:color="auto" w:fill="FFFFFF"/>
      <w:spacing w:before="360" w:line="0" w:lineRule="atLeast"/>
      <w:outlineLvl w:val="0"/>
    </w:pPr>
    <w:rPr>
      <w:rFonts w:ascii="Arial" w:eastAsia="Arial" w:hAnsi="Arial" w:cs="Arial"/>
      <w:i/>
      <w:iCs/>
    </w:rPr>
  </w:style>
  <w:style w:type="paragraph" w:styleId="Akapitzlist">
    <w:name w:val="List Paragraph"/>
    <w:basedOn w:val="Normalny"/>
    <w:uiPriority w:val="34"/>
    <w:qFormat/>
    <w:rsid w:val="009758A8"/>
    <w:pPr>
      <w:widowControl/>
      <w:spacing w:after="200" w:line="276" w:lineRule="auto"/>
      <w:ind w:left="720"/>
      <w:contextualSpacing/>
    </w:pPr>
    <w:rPr>
      <w:rFonts w:ascii="Calibri" w:eastAsia="Calibri" w:hAnsi="Calibri" w:cs="Times New Roman"/>
      <w:color w:val="auto"/>
      <w:sz w:val="22"/>
      <w:szCs w:val="22"/>
      <w:lang w:eastAsia="en-US" w:bidi="ar-SA"/>
    </w:rPr>
  </w:style>
  <w:style w:type="paragraph" w:styleId="NormalnyWeb">
    <w:name w:val="Normal (Web)"/>
    <w:basedOn w:val="Normalny"/>
    <w:uiPriority w:val="99"/>
    <w:semiHidden/>
    <w:unhideWhenUsed/>
    <w:rsid w:val="00212600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styleId="Pogrubienie">
    <w:name w:val="Strong"/>
    <w:basedOn w:val="Domylnaczcionkaakapitu"/>
    <w:uiPriority w:val="22"/>
    <w:qFormat/>
    <w:rsid w:val="00212600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DD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DD5"/>
    <w:rPr>
      <w:rFonts w:ascii="Segoe UI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0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2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sokolka.sr.gov.pl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1</Pages>
  <Words>979</Words>
  <Characters>5874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Wojdałowicz Marta</cp:lastModifiedBy>
  <cp:revision>11</cp:revision>
  <cp:lastPrinted>2023-04-25T11:38:00Z</cp:lastPrinted>
  <dcterms:created xsi:type="dcterms:W3CDTF">2023-04-25T07:53:00Z</dcterms:created>
  <dcterms:modified xsi:type="dcterms:W3CDTF">2023-04-25T11:59:00Z</dcterms:modified>
</cp:coreProperties>
</file>